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5295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Proposed new Driveway for the Lazzaro Residence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1201 Woodside Drive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Rocky River Ohio, 44116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Variance Request:  Allow new driveway to extend 1’ to 8’3” to meet city code and allow for 6’ from the property line.  The Red Line represents the variance request.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