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6CA5B" w14:textId="77777777" w:rsidR="00FB0D83" w:rsidRPr="00824F34" w:rsidRDefault="00FB0D83" w:rsidP="00FB0D83">
      <w:r w:rsidRPr="00824F34">
        <w:t>   (j)    </w:t>
      </w:r>
      <w:r w:rsidRPr="00824F34">
        <w:rPr>
          <w:u w:val="single"/>
        </w:rPr>
        <w:t>Fences, Walls, and Planting Screens. </w:t>
      </w:r>
      <w:r w:rsidRPr="00824F34">
        <w:t>Fences shall comply with Schedule </w:t>
      </w:r>
      <w:hyperlink r:id="rId4" w:anchor="JD_1153.15" w:history="1">
        <w:r w:rsidRPr="00824F34">
          <w:rPr>
            <w:rStyle w:val="Hyperlink"/>
          </w:rPr>
          <w:t>1153.15</w:t>
        </w:r>
      </w:hyperlink>
      <w:r w:rsidRPr="00824F34">
        <w:t> and shall be constructed, located, and maintained in conformance with the standards set forth below:</w:t>
      </w:r>
    </w:p>
    <w:p w14:paraId="584DC7D2" w14:textId="77777777" w:rsidR="00FB0D83" w:rsidRPr="00824F34" w:rsidRDefault="00FB0D83" w:rsidP="00FB0D83">
      <w:r w:rsidRPr="00824F34">
        <w:t>      (4)    </w:t>
      </w:r>
      <w:r w:rsidRPr="00824F34">
        <w:rPr>
          <w:u w:val="single"/>
        </w:rPr>
        <w:t>Fences on a Corner Lot Within the Required Corner Side Setback.</w:t>
      </w:r>
      <w:r w:rsidRPr="00824F34">
        <w:t xml:space="preserve"> For lots located on a corner, fences may </w:t>
      </w:r>
      <w:proofErr w:type="gramStart"/>
      <w:r w:rsidRPr="00824F34">
        <w:t>be located in</w:t>
      </w:r>
      <w:proofErr w:type="gramEnd"/>
      <w:r w:rsidRPr="00824F34">
        <w:t xml:space="preserve"> the required corner side setback provided such fences are located behind the front wall of the principal building and </w:t>
      </w:r>
      <w:r w:rsidRPr="00824F34">
        <w:rPr>
          <w:highlight w:val="yellow"/>
        </w:rPr>
        <w:t>setback five (5) feet from the corner side lot line</w:t>
      </w:r>
      <w:r w:rsidRPr="00824F34">
        <w:t xml:space="preserve">. </w:t>
      </w:r>
      <w:r w:rsidRPr="00FB0D83">
        <w:rPr>
          <w:highlight w:val="yellow"/>
        </w:rPr>
        <w:t>Only ornamental fences shall be permitted</w:t>
      </w:r>
      <w:r w:rsidRPr="00824F34">
        <w:t xml:space="preserve"> within the corner side yard to a </w:t>
      </w:r>
      <w:r w:rsidRPr="00824F34">
        <w:rPr>
          <w:highlight w:val="yellow"/>
        </w:rPr>
        <w:t>maximum height of forty-two inches</w:t>
      </w:r>
      <w:r w:rsidRPr="00824F34">
        <w:t xml:space="preserve">. A Zoning Certificate shall be required for a fence in the corner side yard, and such </w:t>
      </w:r>
      <w:proofErr w:type="gramStart"/>
      <w:r w:rsidRPr="00824F34">
        <w:t>Certificate</w:t>
      </w:r>
      <w:proofErr w:type="gramEnd"/>
      <w:r w:rsidRPr="00824F34">
        <w:t xml:space="preserve"> shall be approved by the Zoning Administrator. The Architectural Review Board is authorized to grant an exception to this sub-section. The Architectural Review Board may grant a complete exception from this standard, or it may modify the standard in view of the peculiarities of the site. The Architectural Review Board may also impose reasonable conditions, such as the planting of landscaping, when approving such an exception. In evaluating a request for an exception, the Review Boards shall consider:</w:t>
      </w:r>
    </w:p>
    <w:p w14:paraId="3AF7970F" w14:textId="77777777" w:rsidR="00FB0D83" w:rsidRPr="00824F34" w:rsidRDefault="00FB0D83" w:rsidP="00FB0D83">
      <w:r w:rsidRPr="00824F34">
        <w:t xml:space="preserve">                  A.    The proposed opacity of the </w:t>
      </w:r>
      <w:proofErr w:type="gramStart"/>
      <w:r w:rsidRPr="00824F34">
        <w:t>fence;</w:t>
      </w:r>
      <w:proofErr w:type="gramEnd"/>
    </w:p>
    <w:p w14:paraId="476AF723" w14:textId="77777777" w:rsidR="00FB0D83" w:rsidRPr="00824F34" w:rsidRDefault="00FB0D83" w:rsidP="00FB0D83">
      <w:r w:rsidRPr="00824F34">
        <w:t>                  B.    The proposed height,</w:t>
      </w:r>
    </w:p>
    <w:p w14:paraId="6D97C7A3" w14:textId="77777777" w:rsidR="00FB0D83" w:rsidRPr="00824F34" w:rsidRDefault="00FB0D83" w:rsidP="00FB0D83">
      <w:r w:rsidRPr="00824F34">
        <w:t xml:space="preserve">                  C.    The location of the </w:t>
      </w:r>
      <w:proofErr w:type="gramStart"/>
      <w:r w:rsidRPr="00824F34">
        <w:t>propose</w:t>
      </w:r>
      <w:proofErr w:type="gramEnd"/>
      <w:r w:rsidRPr="00824F34">
        <w:t xml:space="preserve"> fence; and,</w:t>
      </w:r>
    </w:p>
    <w:p w14:paraId="72D2B4D1" w14:textId="77777777" w:rsidR="00FB0D83" w:rsidRPr="00824F34" w:rsidRDefault="00FB0D83" w:rsidP="00FB0D83">
      <w:r w:rsidRPr="00824F34">
        <w:t xml:space="preserve">                  D.    Any </w:t>
      </w:r>
      <w:proofErr w:type="gramStart"/>
      <w:r w:rsidRPr="00824F34">
        <w:t>impacts</w:t>
      </w:r>
      <w:proofErr w:type="gramEnd"/>
      <w:r w:rsidRPr="00824F34">
        <w:t xml:space="preserve"> on adjacent property or the public right-of-way.</w:t>
      </w:r>
    </w:p>
    <w:p w14:paraId="7B142D35" w14:textId="77777777" w:rsidR="00422790" w:rsidRDefault="00422790"/>
    <w:sectPr w:rsidR="00422790" w:rsidSect="00FB0D83">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83"/>
    <w:rsid w:val="00255B88"/>
    <w:rsid w:val="00422790"/>
    <w:rsid w:val="004B578D"/>
    <w:rsid w:val="00800FC7"/>
    <w:rsid w:val="00930CD5"/>
    <w:rsid w:val="009C46D3"/>
    <w:rsid w:val="00C90D1D"/>
    <w:rsid w:val="00FB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6FC30"/>
  <w15:chartTrackingRefBased/>
  <w15:docId w15:val="{166D4D3A-09BC-46D3-A38B-35EDD754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D83"/>
  </w:style>
  <w:style w:type="paragraph" w:styleId="Heading1">
    <w:name w:val="heading 1"/>
    <w:basedOn w:val="Normal"/>
    <w:next w:val="Normal"/>
    <w:link w:val="Heading1Char"/>
    <w:uiPriority w:val="9"/>
    <w:qFormat/>
    <w:rsid w:val="00FB0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D83"/>
    <w:rPr>
      <w:rFonts w:eastAsiaTheme="majorEastAsia" w:cstheme="majorBidi"/>
      <w:color w:val="272727" w:themeColor="text1" w:themeTint="D8"/>
    </w:rPr>
  </w:style>
  <w:style w:type="paragraph" w:styleId="Title">
    <w:name w:val="Title"/>
    <w:basedOn w:val="Normal"/>
    <w:next w:val="Normal"/>
    <w:link w:val="TitleChar"/>
    <w:uiPriority w:val="10"/>
    <w:qFormat/>
    <w:rsid w:val="00FB0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D83"/>
    <w:pPr>
      <w:spacing w:before="160"/>
      <w:jc w:val="center"/>
    </w:pPr>
    <w:rPr>
      <w:i/>
      <w:iCs/>
      <w:color w:val="404040" w:themeColor="text1" w:themeTint="BF"/>
    </w:rPr>
  </w:style>
  <w:style w:type="character" w:customStyle="1" w:styleId="QuoteChar">
    <w:name w:val="Quote Char"/>
    <w:basedOn w:val="DefaultParagraphFont"/>
    <w:link w:val="Quote"/>
    <w:uiPriority w:val="29"/>
    <w:rsid w:val="00FB0D83"/>
    <w:rPr>
      <w:i/>
      <w:iCs/>
      <w:color w:val="404040" w:themeColor="text1" w:themeTint="BF"/>
    </w:rPr>
  </w:style>
  <w:style w:type="paragraph" w:styleId="ListParagraph">
    <w:name w:val="List Paragraph"/>
    <w:basedOn w:val="Normal"/>
    <w:uiPriority w:val="34"/>
    <w:qFormat/>
    <w:rsid w:val="00FB0D83"/>
    <w:pPr>
      <w:ind w:left="720"/>
      <w:contextualSpacing/>
    </w:pPr>
  </w:style>
  <w:style w:type="character" w:styleId="IntenseEmphasis">
    <w:name w:val="Intense Emphasis"/>
    <w:basedOn w:val="DefaultParagraphFont"/>
    <w:uiPriority w:val="21"/>
    <w:qFormat/>
    <w:rsid w:val="00FB0D83"/>
    <w:rPr>
      <w:i/>
      <w:iCs/>
      <w:color w:val="0F4761" w:themeColor="accent1" w:themeShade="BF"/>
    </w:rPr>
  </w:style>
  <w:style w:type="paragraph" w:styleId="IntenseQuote">
    <w:name w:val="Intense Quote"/>
    <w:basedOn w:val="Normal"/>
    <w:next w:val="Normal"/>
    <w:link w:val="IntenseQuoteChar"/>
    <w:uiPriority w:val="30"/>
    <w:qFormat/>
    <w:rsid w:val="00FB0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D83"/>
    <w:rPr>
      <w:i/>
      <w:iCs/>
      <w:color w:val="0F4761" w:themeColor="accent1" w:themeShade="BF"/>
    </w:rPr>
  </w:style>
  <w:style w:type="character" w:styleId="IntenseReference">
    <w:name w:val="Intense Reference"/>
    <w:basedOn w:val="DefaultParagraphFont"/>
    <w:uiPriority w:val="32"/>
    <w:qFormat/>
    <w:rsid w:val="00FB0D83"/>
    <w:rPr>
      <w:b/>
      <w:bCs/>
      <w:smallCaps/>
      <w:color w:val="0F4761" w:themeColor="accent1" w:themeShade="BF"/>
      <w:spacing w:val="5"/>
    </w:rPr>
  </w:style>
  <w:style w:type="character" w:styleId="Hyperlink">
    <w:name w:val="Hyperlink"/>
    <w:basedOn w:val="DefaultParagraphFont"/>
    <w:uiPriority w:val="99"/>
    <w:unhideWhenUsed/>
    <w:rsid w:val="00FB0D8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delibrary.amlegal.com/codes/rockyriver/latest/rockyriver_oh/0-0-0-16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1353</Characters>
  <Application>Microsoft Office Word</Application>
  <DocSecurity>0</DocSecurity>
  <Lines>22</Lines>
  <Paragraphs>8</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cp:revision>
  <dcterms:created xsi:type="dcterms:W3CDTF">2025-06-04T17:28:00Z</dcterms:created>
  <dcterms:modified xsi:type="dcterms:W3CDTF">2025-06-04T17:29:00Z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06080add-2d89-4e0b-9693-471c2e7bfe2e</vt:lpwstr>
  </property>
</Properties>
</file>