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3EBAD" w14:textId="77777777" w:rsidR="0056006A" w:rsidRDefault="0056006A" w:rsidP="0056006A"/>
    <w:p w14:paraId="022D9641" w14:textId="5A31FD8D" w:rsidR="0056006A" w:rsidRDefault="0056006A" w:rsidP="0056006A">
      <w:r w:rsidRPr="0056006A">
        <w:rPr>
          <w:b/>
          <w:bCs/>
        </w:rPr>
        <w:t>1157.07 SETBACK AND FLOOR AREA REQUIREMENTS.</w:t>
      </w:r>
    </w:p>
    <w:p w14:paraId="0351D48A" w14:textId="18153F64" w:rsidR="0056006A" w:rsidRPr="0056006A" w:rsidRDefault="0056006A" w:rsidP="0056006A">
      <w:r w:rsidRPr="0056006A">
        <w:t> (f)   </w:t>
      </w:r>
      <w:r w:rsidRPr="0056006A">
        <w:rPr>
          <w:u w:val="single"/>
        </w:rPr>
        <w:t>Gross Floor Area of Dwelling Units.</w:t>
      </w:r>
      <w:r w:rsidRPr="0056006A">
        <w:t> The gross floor area for each multi-family dwelling unit in the R-4, R-5, and R-6 Districts shall not be less than that set forth in Schedule </w:t>
      </w:r>
      <w:hyperlink r:id="rId4" w:anchor="JD_1157.07" w:history="1">
        <w:r w:rsidRPr="0056006A">
          <w:rPr>
            <w:rStyle w:val="Hyperlink"/>
          </w:rPr>
          <w:t>1157.07 </w:t>
        </w:r>
      </w:hyperlink>
      <w:r w:rsidRPr="0056006A">
        <w:t>(f).</w:t>
      </w:r>
    </w:p>
    <w:p w14:paraId="75535F03" w14:textId="77777777" w:rsidR="0056006A" w:rsidRPr="0056006A" w:rsidRDefault="0056006A" w:rsidP="0056006A">
      <w:r w:rsidRPr="0056006A">
        <w:t> </w:t>
      </w:r>
    </w:p>
    <w:tbl>
      <w:tblPr>
        <w:tblW w:w="10500" w:type="dxa"/>
        <w:tblInd w:w="-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2"/>
        <w:gridCol w:w="3628"/>
      </w:tblGrid>
      <w:tr w:rsidR="0056006A" w:rsidRPr="0056006A" w14:paraId="38FDDDF9" w14:textId="77777777" w:rsidTr="0056006A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1A70EEBB" w14:textId="77777777" w:rsidR="0056006A" w:rsidRPr="0056006A" w:rsidRDefault="0056006A" w:rsidP="0056006A">
            <w:bookmarkStart w:id="0" w:name="JD_Schedule1157.07(f)"/>
            <w:bookmarkEnd w:id="0"/>
            <w:r w:rsidRPr="0056006A">
              <w:rPr>
                <w:b/>
                <w:bCs/>
              </w:rPr>
              <w:t>Schedule 1157.07(f)</w:t>
            </w:r>
          </w:p>
          <w:p w14:paraId="7983310E" w14:textId="77777777" w:rsidR="0056006A" w:rsidRPr="0056006A" w:rsidRDefault="0056006A" w:rsidP="0056006A">
            <w:r w:rsidRPr="0056006A">
              <w:rPr>
                <w:b/>
                <w:bCs/>
              </w:rPr>
              <w:t>Gross Floor Area Requirements for Dwellings</w:t>
            </w:r>
          </w:p>
        </w:tc>
      </w:tr>
      <w:tr w:rsidR="0056006A" w:rsidRPr="0056006A" w14:paraId="4DCD74F8" w14:textId="77777777" w:rsidTr="005600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E3964E8" w14:textId="77777777" w:rsidR="0056006A" w:rsidRPr="0056006A" w:rsidRDefault="0056006A" w:rsidP="0056006A">
            <w:r w:rsidRPr="0056006A"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7AE1151C" w14:textId="77777777" w:rsidR="0056006A" w:rsidRPr="0056006A" w:rsidRDefault="0056006A" w:rsidP="0056006A">
            <w:r w:rsidRPr="0056006A">
              <w:rPr>
                <w:b/>
                <w:bCs/>
              </w:rPr>
              <w:t>Minimum Gross</w:t>
            </w:r>
          </w:p>
          <w:p w14:paraId="27F3C4B1" w14:textId="77777777" w:rsidR="0056006A" w:rsidRPr="0056006A" w:rsidRDefault="0056006A" w:rsidP="0056006A">
            <w:r w:rsidRPr="0056006A">
              <w:rPr>
                <w:b/>
                <w:bCs/>
              </w:rPr>
              <w:t>Floor Area</w:t>
            </w:r>
          </w:p>
        </w:tc>
      </w:tr>
      <w:tr w:rsidR="0056006A" w:rsidRPr="0056006A" w14:paraId="6496EBF3" w14:textId="77777777" w:rsidTr="005600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5E0D308C" w14:textId="77777777" w:rsidR="0056006A" w:rsidRPr="0056006A" w:rsidRDefault="0056006A" w:rsidP="0056006A">
            <w:r w:rsidRPr="0056006A">
              <w:t>(1)    Multi-family Dwellings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3B0C5EA0" w14:textId="77777777" w:rsidR="0056006A" w:rsidRPr="0056006A" w:rsidRDefault="0056006A" w:rsidP="0056006A"/>
        </w:tc>
      </w:tr>
      <w:tr w:rsidR="0056006A" w:rsidRPr="0056006A" w14:paraId="723F7F81" w14:textId="77777777" w:rsidTr="005600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CE6C297" w14:textId="77777777" w:rsidR="0056006A" w:rsidRPr="0056006A" w:rsidRDefault="0056006A" w:rsidP="0056006A">
            <w:r w:rsidRPr="0056006A">
              <w:t>         A.    One bedroom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BC3D142" w14:textId="77777777" w:rsidR="0056006A" w:rsidRPr="0056006A" w:rsidRDefault="0056006A" w:rsidP="0056006A">
            <w:r w:rsidRPr="0056006A">
              <w:t>750 sq. ft.</w:t>
            </w:r>
          </w:p>
        </w:tc>
      </w:tr>
      <w:tr w:rsidR="0056006A" w:rsidRPr="0056006A" w14:paraId="72D4C47B" w14:textId="77777777" w:rsidTr="0056006A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090B705A" w14:textId="77777777" w:rsidR="0056006A" w:rsidRPr="0056006A" w:rsidRDefault="0056006A" w:rsidP="0056006A">
            <w:r w:rsidRPr="0056006A">
              <w:t>         B.    Each additional bedroom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32" w:type="dxa"/>
              <w:left w:w="108" w:type="dxa"/>
              <w:bottom w:w="32" w:type="dxa"/>
              <w:right w:w="108" w:type="dxa"/>
            </w:tcMar>
            <w:hideMark/>
          </w:tcPr>
          <w:p w14:paraId="16E1E32C" w14:textId="77777777" w:rsidR="0056006A" w:rsidRPr="0056006A" w:rsidRDefault="0056006A" w:rsidP="0056006A">
            <w:r w:rsidRPr="0056006A">
              <w:t>150 sq. ft.</w:t>
            </w:r>
          </w:p>
        </w:tc>
      </w:tr>
    </w:tbl>
    <w:p w14:paraId="0C3F1128" w14:textId="77777777" w:rsidR="00422790" w:rsidRDefault="00422790"/>
    <w:p w14:paraId="72E13CCF" w14:textId="77777777" w:rsidR="0056006A" w:rsidRPr="0056006A" w:rsidRDefault="0056006A" w:rsidP="0056006A">
      <w:pPr>
        <w:rPr>
          <w:b/>
          <w:bCs/>
        </w:rPr>
      </w:pPr>
      <w:r w:rsidRPr="0056006A">
        <w:rPr>
          <w:b/>
          <w:bCs/>
        </w:rPr>
        <w:t>1157.19 PERFORMANCE STANDARDS.</w:t>
      </w:r>
    </w:p>
    <w:p w14:paraId="45E6B9A6" w14:textId="77777777" w:rsidR="0056006A" w:rsidRPr="0056006A" w:rsidRDefault="0056006A" w:rsidP="0056006A">
      <w:r w:rsidRPr="0056006A">
        <w:t xml:space="preserve">   All </w:t>
      </w:r>
      <w:proofErr w:type="gramStart"/>
      <w:r w:rsidRPr="0056006A">
        <w:t>uses</w:t>
      </w:r>
      <w:proofErr w:type="gramEnd"/>
      <w:r w:rsidRPr="0056006A">
        <w:t xml:space="preserve"> shall comply with the following performance standards:</w:t>
      </w:r>
    </w:p>
    <w:p w14:paraId="3F6CF73C" w14:textId="77777777" w:rsidR="0056006A" w:rsidRPr="0056006A" w:rsidRDefault="0056006A" w:rsidP="0056006A">
      <w:r w:rsidRPr="0056006A">
        <w:t>   (a)   </w:t>
      </w:r>
      <w:r w:rsidRPr="0056006A">
        <w:rPr>
          <w:u w:val="single"/>
        </w:rPr>
        <w:t>General Storage Space.</w:t>
      </w:r>
      <w:r w:rsidRPr="0056006A">
        <w:t> In addition to the floor area requirements as set forth in Section</w:t>
      </w:r>
      <w:r w:rsidRPr="0056006A">
        <w:rPr>
          <w:u w:val="single"/>
        </w:rPr>
        <w:t> </w:t>
      </w:r>
      <w:hyperlink r:id="rId5" w:anchor="JD_1157.07" w:history="1">
        <w:r w:rsidRPr="0056006A">
          <w:rPr>
            <w:rStyle w:val="Hyperlink"/>
          </w:rPr>
          <w:t>1157.07 </w:t>
        </w:r>
      </w:hyperlink>
      <w:r w:rsidRPr="0056006A">
        <w:t>(f), at least ninety (90) square feet of general storage space shall be provided for each single-family attached dwelling unit and each multi-family dwelling, not less than seven (7) feet high.</w:t>
      </w:r>
    </w:p>
    <w:p w14:paraId="537F412A" w14:textId="77777777" w:rsidR="0056006A" w:rsidRDefault="0056006A"/>
    <w:sectPr w:rsidR="0056006A" w:rsidSect="0056006A">
      <w:type w:val="continuous"/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6A"/>
    <w:rsid w:val="00255B88"/>
    <w:rsid w:val="00422790"/>
    <w:rsid w:val="004B578D"/>
    <w:rsid w:val="0056006A"/>
    <w:rsid w:val="00800FC7"/>
    <w:rsid w:val="00887BB8"/>
    <w:rsid w:val="00930CD5"/>
    <w:rsid w:val="009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D9968"/>
  <w15:chartTrackingRefBased/>
  <w15:docId w15:val="{7E9AC259-6870-4CAA-AF2B-38D962D8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0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00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0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8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32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3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delibrary.amlegal.com/codes/rockyriver/latest/rockyriver_oh/0-0-0-17110" TargetMode="External"/><Relationship Id="rId4" Type="http://schemas.openxmlformats.org/officeDocument/2006/relationships/hyperlink" Target="https://codelibrary.amlegal.com/codes/rockyriver/latest/rockyriver_oh/0-0-0-17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961</Characters>
  <Application>Microsoft Office Word</Application>
  <DocSecurity>0</DocSecurity>
  <Lines>50</Lines>
  <Paragraphs>33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Minek</dc:creator>
  <cp:keywords/>
  <dc:description/>
  <cp:lastModifiedBy>Dylan Minek</cp:lastModifiedBy>
  <cp:revision>1</cp:revision>
  <dcterms:created xsi:type="dcterms:W3CDTF">2025-07-03T17:10:00Z</dcterms:created>
  <dcterms:modified xsi:type="dcterms:W3CDTF">2025-07-03T17:11:00Z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a598ad4c-098d-4807-83b5-8349b5afdc60</vt:lpwstr>
  </property>
</Properties>
</file>