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24B5" w14:textId="77777777" w:rsidR="00CF1DBB" w:rsidRPr="00CF1DBB" w:rsidRDefault="00CF1DBB" w:rsidP="00CF1DBB">
      <w:r w:rsidRPr="00CF1DBB">
        <w:t>Hi Dylan,</w:t>
      </w:r>
    </w:p>
    <w:p w14:paraId="500BE415" w14:textId="724BE72C" w:rsidR="00CF1DBB" w:rsidRPr="00CF1DBB" w:rsidRDefault="00CF1DBB" w:rsidP="00CF1DBB"/>
    <w:p w14:paraId="7339D989" w14:textId="77777777" w:rsidR="00CF1DBB" w:rsidRPr="00CF1DBB" w:rsidRDefault="00CF1DBB" w:rsidP="00CF1DBB">
      <w:r w:rsidRPr="00CF1DBB">
        <w:t>Please accept the following as my formal written objection to the Amended Application:</w:t>
      </w:r>
    </w:p>
    <w:p w14:paraId="0D5B49CB" w14:textId="77777777" w:rsidR="00CF1DBB" w:rsidRPr="00CF1DBB" w:rsidRDefault="00CF1DBB" w:rsidP="00CF1DBB">
      <w:r w:rsidRPr="00CF1DBB">
        <w:t> </w:t>
      </w:r>
    </w:p>
    <w:p w14:paraId="022AAF51" w14:textId="77777777" w:rsidR="00CF1DBB" w:rsidRPr="00CF1DBB" w:rsidRDefault="00CF1DBB" w:rsidP="00CF1DBB">
      <w:r w:rsidRPr="00CF1DBB">
        <w:t>Dear Board of Zoning and Building Appeals,</w:t>
      </w:r>
    </w:p>
    <w:p w14:paraId="3A945D3D" w14:textId="77777777" w:rsidR="00CF1DBB" w:rsidRPr="00CF1DBB" w:rsidRDefault="00CF1DBB" w:rsidP="00CF1DBB">
      <w:r w:rsidRPr="00CF1DBB">
        <w:t> </w:t>
      </w:r>
    </w:p>
    <w:p w14:paraId="68C9CA72" w14:textId="77777777" w:rsidR="00CF1DBB" w:rsidRPr="00CF1DBB" w:rsidRDefault="00CF1DBB" w:rsidP="00CF1DBB">
      <w:r w:rsidRPr="00CF1DBB">
        <w:t xml:space="preserve">Please accept this written submission as my formal objection to the Amended Application for Board of Zoning &amp; Building Appeals filed by Ruffing Montessori School seeking a variance to install an electronic message board 120 feet from my residence and a variance to install an electronic message board on the side of the building v. the permitted freestanding sign. As I am unable to attend the upcoming August 14, 2025, hearing due to work-related travel, I appreciate your acceptance of this written objection in place of my personal appearance. </w:t>
      </w:r>
    </w:p>
    <w:p w14:paraId="20686DBA" w14:textId="77777777" w:rsidR="00CF1DBB" w:rsidRPr="00CF1DBB" w:rsidRDefault="00CF1DBB" w:rsidP="00CF1DBB">
      <w:r w:rsidRPr="00CF1DBB">
        <w:t> </w:t>
      </w:r>
    </w:p>
    <w:p w14:paraId="61464B24" w14:textId="77777777" w:rsidR="00CF1DBB" w:rsidRPr="00CF1DBB" w:rsidRDefault="00CF1DBB" w:rsidP="00CF1DBB">
      <w:r w:rsidRPr="00CF1DBB">
        <w:t>First, the Amended Application does not cure any of the original deficiencies presented by the first Application. Indeed, the Amended Application simply reiterates the false statement that the “affected residences are not within the sightline of the message board.” This continued misrepresentation by Ruffing is offensive. The billboard will be clearly visible from my kitchen, living room, dining room, and bedroom windows. My husband works twelve-hour shifts, which means that he is home three weekdays per week. Thus, even if the sign is only operational from 8:00 am to 4:00 pm, he will still be forced to see it from our home during the day.</w:t>
      </w:r>
    </w:p>
    <w:p w14:paraId="60BD845C" w14:textId="77777777" w:rsidR="00CF1DBB" w:rsidRPr="00CF1DBB" w:rsidRDefault="00CF1DBB" w:rsidP="00CF1DBB">
      <w:r w:rsidRPr="00CF1DBB">
        <w:t> </w:t>
      </w:r>
    </w:p>
    <w:p w14:paraId="618BA6EB" w14:textId="77777777" w:rsidR="00CF1DBB" w:rsidRPr="00CF1DBB" w:rsidRDefault="00CF1DBB" w:rsidP="00CF1DBB">
      <w:r w:rsidRPr="00CF1DBB">
        <w:t xml:space="preserve">As for the proposed location of the requested billboard, it is directly in front of where the school buses park when they drop off and pick up children before and after school. These large school buses will block parents and students from being able to observe the billboard, rendering it useless. More importantly, the billboard will also divert drivers’ attention from the roadway, thus contributing to the potential for serious motor vehicle accidents in the school’s parking lot, where there are often many young children walking to and from the building. </w:t>
      </w:r>
    </w:p>
    <w:p w14:paraId="458F7BFC" w14:textId="77777777" w:rsidR="00CF1DBB" w:rsidRPr="00CF1DBB" w:rsidRDefault="00CF1DBB" w:rsidP="00CF1DBB">
      <w:r w:rsidRPr="00CF1DBB">
        <w:t> </w:t>
      </w:r>
    </w:p>
    <w:p w14:paraId="2C943AA1" w14:textId="77777777" w:rsidR="00CF1DBB" w:rsidRPr="00CF1DBB" w:rsidRDefault="00CF1DBB" w:rsidP="00CF1DBB">
      <w:r w:rsidRPr="00CF1DBB">
        <w:lastRenderedPageBreak/>
        <w:t xml:space="preserve">The Amended Application again emphasizes that the requested billboard is </w:t>
      </w:r>
      <w:r w:rsidRPr="00CF1DBB">
        <w:rPr>
          <w:i/>
          <w:iCs/>
        </w:rPr>
        <w:t>not a necessity</w:t>
      </w:r>
      <w:r w:rsidRPr="00CF1DBB">
        <w:t xml:space="preserve">, but a mere “convenience.” That is because parents and students already have multiple quick, efficient, and free methods of immediate communication through the Ruffing Montessori app, which is advertised as providing “a clear layout of everything you could possibly want to use as a Ruffing Montessori parent, staff, visitor, or any other member of the Ruffing community.” Ruffing administrators can also email the school community with any necessary notices, also achieving the same results without the time and expense of erecting an LED billboard in our residential neighborhood. Thus, there is no practical need to construct a </w:t>
      </w:r>
      <w:proofErr w:type="gramStart"/>
      <w:r w:rsidRPr="00CF1DBB">
        <w:t>large illuminated</w:t>
      </w:r>
      <w:proofErr w:type="gramEnd"/>
      <w:r w:rsidRPr="00CF1DBB">
        <w:t xml:space="preserve"> sign that will unquestionably alter the nature of our neighborhood and negatively impact my family’s and our neighbors’ enjoyment of our home and our property values.   </w:t>
      </w:r>
    </w:p>
    <w:p w14:paraId="4D9A0249" w14:textId="77777777" w:rsidR="00CF1DBB" w:rsidRPr="00CF1DBB" w:rsidRDefault="00CF1DBB" w:rsidP="00CF1DBB">
      <w:r w:rsidRPr="00CF1DBB">
        <w:t> </w:t>
      </w:r>
    </w:p>
    <w:p w14:paraId="28569585" w14:textId="77777777" w:rsidR="00CF1DBB" w:rsidRPr="00CF1DBB" w:rsidRDefault="00CF1DBB" w:rsidP="00CF1DBB">
      <w:r w:rsidRPr="00CF1DBB">
        <w:t xml:space="preserve">A review of the Amended Application confirms that there are no special or unique conditions that support the requested variances. Ruffing Montessori has functioned efficiently for nearly fifty years without an LED billboard, and denying the installation of one now will not cause an unnecessary hardship because the variances are sought only for the sake of convenience. Literal compliance with the existing regulations will not </w:t>
      </w:r>
      <w:proofErr w:type="gramStart"/>
      <w:r w:rsidRPr="00CF1DBB">
        <w:t>impact</w:t>
      </w:r>
      <w:proofErr w:type="gramEnd"/>
      <w:r w:rsidRPr="00CF1DBB">
        <w:t xml:space="preserve"> the operation of the school in any fashion. Should the school wish to erect a messaging board, then they can abide by the existing zoning regulations and install a freestanding structure similar to the multiple other schools in Rocky River that utilize such approved messaging boards. </w:t>
      </w:r>
    </w:p>
    <w:p w14:paraId="1CB2D17B" w14:textId="77777777" w:rsidR="00CF1DBB" w:rsidRPr="00CF1DBB" w:rsidRDefault="00CF1DBB" w:rsidP="00CF1DBB">
      <w:r w:rsidRPr="00CF1DBB">
        <w:t> </w:t>
      </w:r>
    </w:p>
    <w:p w14:paraId="131B1E13" w14:textId="77777777" w:rsidR="00CF1DBB" w:rsidRPr="00CF1DBB" w:rsidRDefault="00CF1DBB" w:rsidP="00CF1DBB">
      <w:r w:rsidRPr="00CF1DBB">
        <w:t xml:space="preserve">Granting a variance is an extraordinary request, reserved for only those situations in which a property owner is facing substantial difficulties in the use of their property. No such difficulties exist here. Ruffing Montessori has not demonstrated an unnecessary hardship if denied an LED billboard; it cannot even show a practical difficulty in this regard. In Ruffing’s own words, “the absence of a message board would not directly impact Ruffing’s operation” and is sought merely as a “convenience.” Installing an LED billboard within plain view of most of the rooms of my home, however, will directly harm myself, my family, and my neighbors, as the proposed billboard will unquestionably impact both our enjoyment of our home and its property value. </w:t>
      </w:r>
    </w:p>
    <w:p w14:paraId="125D6FD5" w14:textId="77777777" w:rsidR="00CF1DBB" w:rsidRPr="00CF1DBB" w:rsidRDefault="00CF1DBB" w:rsidP="00CF1DBB">
      <w:r w:rsidRPr="00CF1DBB">
        <w:t> </w:t>
      </w:r>
    </w:p>
    <w:p w14:paraId="2598094F" w14:textId="77777777" w:rsidR="00CF1DBB" w:rsidRPr="00CF1DBB" w:rsidRDefault="00CF1DBB" w:rsidP="00CF1DBB">
      <w:r w:rsidRPr="00CF1DBB">
        <w:t xml:space="preserve">Denying the requested variances is also not inequitable because none of the other schools in Rocky River have wall-mounted LED billboards attached to their buildings, and they are all capable of functioning effectively and communicating important information to their </w:t>
      </w:r>
      <w:r w:rsidRPr="00CF1DBB">
        <w:lastRenderedPageBreak/>
        <w:t xml:space="preserve">school community. Further, the three schools that utilize freestanding message boards, consistent with the City’s existing building code, are all able to do so without endangering the safety of their students. </w:t>
      </w:r>
    </w:p>
    <w:p w14:paraId="54A9E7C0" w14:textId="77777777" w:rsidR="00CF1DBB" w:rsidRPr="00CF1DBB" w:rsidRDefault="00CF1DBB" w:rsidP="00CF1DBB">
      <w:r w:rsidRPr="00CF1DBB">
        <w:t> </w:t>
      </w:r>
    </w:p>
    <w:p w14:paraId="152C989B" w14:textId="77777777" w:rsidR="00CF1DBB" w:rsidRPr="00CF1DBB" w:rsidRDefault="00CF1DBB" w:rsidP="00CF1DBB">
      <w:r w:rsidRPr="00CF1DBB">
        <w:t>In summary:</w:t>
      </w:r>
    </w:p>
    <w:p w14:paraId="6AE71C57" w14:textId="77777777" w:rsidR="00CF1DBB" w:rsidRPr="00CF1DBB" w:rsidRDefault="00CF1DBB" w:rsidP="00CF1DBB">
      <w:r w:rsidRPr="00CF1DBB">
        <w:t> </w:t>
      </w:r>
    </w:p>
    <w:p w14:paraId="3F3731FD" w14:textId="77777777" w:rsidR="00CF1DBB" w:rsidRPr="00CF1DBB" w:rsidRDefault="00CF1DBB" w:rsidP="00CF1DBB">
      <w:pPr>
        <w:numPr>
          <w:ilvl w:val="0"/>
          <w:numId w:val="1"/>
        </w:numPr>
      </w:pPr>
      <w:r w:rsidRPr="00CF1DBB">
        <w:t>Ruffing Montessori will suffer no ill effect to their property if the requested LED billboard is denied, as it has functioned efficiently for fifty years without one.</w:t>
      </w:r>
    </w:p>
    <w:p w14:paraId="43857E77" w14:textId="77777777" w:rsidR="00CF1DBB" w:rsidRPr="00CF1DBB" w:rsidRDefault="00CF1DBB" w:rsidP="00CF1DBB">
      <w:pPr>
        <w:numPr>
          <w:ilvl w:val="0"/>
          <w:numId w:val="1"/>
        </w:numPr>
      </w:pPr>
      <w:r w:rsidRPr="00CF1DBB">
        <w:t>The variances sought are a significant departure from the building code.</w:t>
      </w:r>
    </w:p>
    <w:p w14:paraId="735186F9" w14:textId="77777777" w:rsidR="00CF1DBB" w:rsidRPr="00CF1DBB" w:rsidRDefault="00CF1DBB" w:rsidP="00CF1DBB">
      <w:pPr>
        <w:numPr>
          <w:ilvl w:val="0"/>
          <w:numId w:val="1"/>
        </w:numPr>
      </w:pPr>
      <w:r w:rsidRPr="00CF1DBB">
        <w:t>The essential character of our residential neighborhood will be substantially altered, and our adjoining properties will suffer a substantial detriment if the billboard is erected.</w:t>
      </w:r>
    </w:p>
    <w:p w14:paraId="19B4064E" w14:textId="77777777" w:rsidR="00CF1DBB" w:rsidRPr="00CF1DBB" w:rsidRDefault="00CF1DBB" w:rsidP="00CF1DBB">
      <w:pPr>
        <w:numPr>
          <w:ilvl w:val="0"/>
          <w:numId w:val="1"/>
        </w:numPr>
      </w:pPr>
      <w:r w:rsidRPr="00CF1DBB">
        <w:t xml:space="preserve">Ruffing purchased the property with full knowledge of the zoning restriction on wall-mounted </w:t>
      </w:r>
      <w:proofErr w:type="gramStart"/>
      <w:r w:rsidRPr="00CF1DBB">
        <w:t>billboards;</w:t>
      </w:r>
      <w:proofErr w:type="gramEnd"/>
    </w:p>
    <w:p w14:paraId="2A629DF4" w14:textId="77777777" w:rsidR="00CF1DBB" w:rsidRPr="00CF1DBB" w:rsidRDefault="00CF1DBB" w:rsidP="00CF1DBB">
      <w:pPr>
        <w:numPr>
          <w:ilvl w:val="0"/>
          <w:numId w:val="1"/>
        </w:numPr>
      </w:pPr>
      <w:r w:rsidRPr="00CF1DBB">
        <w:t>There are multiple other free and effective methods for Ruffing to utilize in communicating with its school community that don’t require the installation of an LED billboard.</w:t>
      </w:r>
    </w:p>
    <w:p w14:paraId="24525549" w14:textId="77777777" w:rsidR="00CF1DBB" w:rsidRPr="00CF1DBB" w:rsidRDefault="00CF1DBB" w:rsidP="00CF1DBB">
      <w:pPr>
        <w:numPr>
          <w:ilvl w:val="0"/>
          <w:numId w:val="1"/>
        </w:numPr>
      </w:pPr>
      <w:r w:rsidRPr="00CF1DBB">
        <w:t xml:space="preserve">Granting the variance would be unjust to my family and the neighboring homeowners. </w:t>
      </w:r>
    </w:p>
    <w:p w14:paraId="059E9B7A" w14:textId="77777777" w:rsidR="00CF1DBB" w:rsidRPr="00CF1DBB" w:rsidRDefault="00CF1DBB" w:rsidP="00CF1DBB">
      <w:pPr>
        <w:numPr>
          <w:ilvl w:val="0"/>
          <w:numId w:val="1"/>
        </w:numPr>
      </w:pPr>
      <w:r w:rsidRPr="00CF1DBB">
        <w:t>An electronic billboard on the side of the school building poses a safety hazard as it will distract drivers from the busy foot traffic in the parking lot.</w:t>
      </w:r>
    </w:p>
    <w:p w14:paraId="30BF5583" w14:textId="77777777" w:rsidR="00CF1DBB" w:rsidRPr="00CF1DBB" w:rsidRDefault="00CF1DBB" w:rsidP="00CF1DBB">
      <w:r w:rsidRPr="00CF1DBB">
        <w:t> </w:t>
      </w:r>
    </w:p>
    <w:p w14:paraId="3740534A" w14:textId="77777777" w:rsidR="00CF1DBB" w:rsidRPr="00CF1DBB" w:rsidRDefault="00CF1DBB" w:rsidP="00CF1DBB">
      <w:r w:rsidRPr="00CF1DBB">
        <w:t xml:space="preserve">For all of these reasons, as well as those I presented at the June 12, 2025, hearing, my family and I respectfully ask that this Committee deny the Amended Application.   </w:t>
      </w:r>
    </w:p>
    <w:p w14:paraId="39C80969" w14:textId="77777777" w:rsidR="00CF1DBB" w:rsidRPr="00CF1DBB" w:rsidRDefault="00CF1DBB" w:rsidP="00CF1DBB">
      <w:r w:rsidRPr="00CF1DBB">
        <w:t> </w:t>
      </w:r>
    </w:p>
    <w:p w14:paraId="4A1DDE94" w14:textId="77777777" w:rsidR="00CF1DBB" w:rsidRPr="00CF1DBB" w:rsidRDefault="00CF1DBB" w:rsidP="00CF1DBB">
      <w:r w:rsidRPr="00CF1DBB">
        <w:t xml:space="preserve">We appreciate your consideration of our objections. </w:t>
      </w:r>
    </w:p>
    <w:p w14:paraId="76F0C102" w14:textId="77777777" w:rsidR="00CF1DBB" w:rsidRPr="00CF1DBB" w:rsidRDefault="00CF1DBB" w:rsidP="00CF1DBB">
      <w:r w:rsidRPr="00CF1DBB">
        <w:t> </w:t>
      </w:r>
    </w:p>
    <w:p w14:paraId="0D29637D" w14:textId="77777777" w:rsidR="00CF1DBB" w:rsidRPr="00CF1DBB" w:rsidRDefault="00CF1DBB" w:rsidP="00CF1DBB">
      <w:r w:rsidRPr="00CF1DBB">
        <w:t xml:space="preserve">Ryan and Holly Marie Wilson, 22409 Bartlett Drive, Rocky River. </w:t>
      </w:r>
    </w:p>
    <w:p w14:paraId="0B41ECC2" w14:textId="317BB7EE" w:rsidR="00422790" w:rsidRDefault="00CF1DBB">
      <w:r w:rsidRPr="00CF1DBB">
        <w:t> </w:t>
      </w:r>
    </w:p>
    <w:sectPr w:rsidR="00422790" w:rsidSect="00CF1DB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32B6C"/>
    <w:multiLevelType w:val="hybridMultilevel"/>
    <w:tmpl w:val="6660E498"/>
    <w:lvl w:ilvl="0" w:tplc="49EA1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4274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BB"/>
    <w:rsid w:val="00255B88"/>
    <w:rsid w:val="00422790"/>
    <w:rsid w:val="004B578D"/>
    <w:rsid w:val="00800FC7"/>
    <w:rsid w:val="00930CD5"/>
    <w:rsid w:val="009C46D3"/>
    <w:rsid w:val="00AB60DA"/>
    <w:rsid w:val="00C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BF9E"/>
  <w15:chartTrackingRefBased/>
  <w15:docId w15:val="{EFF7522B-04AD-4352-A064-E50852FC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DBB"/>
    <w:rPr>
      <w:rFonts w:eastAsiaTheme="majorEastAsia" w:cstheme="majorBidi"/>
      <w:color w:val="272727" w:themeColor="text1" w:themeTint="D8"/>
    </w:rPr>
  </w:style>
  <w:style w:type="paragraph" w:styleId="Title">
    <w:name w:val="Title"/>
    <w:basedOn w:val="Normal"/>
    <w:next w:val="Normal"/>
    <w:link w:val="TitleChar"/>
    <w:uiPriority w:val="10"/>
    <w:qFormat/>
    <w:rsid w:val="00CF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DBB"/>
    <w:pPr>
      <w:spacing w:before="160"/>
      <w:jc w:val="center"/>
    </w:pPr>
    <w:rPr>
      <w:i/>
      <w:iCs/>
      <w:color w:val="404040" w:themeColor="text1" w:themeTint="BF"/>
    </w:rPr>
  </w:style>
  <w:style w:type="character" w:customStyle="1" w:styleId="QuoteChar">
    <w:name w:val="Quote Char"/>
    <w:basedOn w:val="DefaultParagraphFont"/>
    <w:link w:val="Quote"/>
    <w:uiPriority w:val="29"/>
    <w:rsid w:val="00CF1DBB"/>
    <w:rPr>
      <w:i/>
      <w:iCs/>
      <w:color w:val="404040" w:themeColor="text1" w:themeTint="BF"/>
    </w:rPr>
  </w:style>
  <w:style w:type="paragraph" w:styleId="ListParagraph">
    <w:name w:val="List Paragraph"/>
    <w:basedOn w:val="Normal"/>
    <w:uiPriority w:val="34"/>
    <w:qFormat/>
    <w:rsid w:val="00CF1DBB"/>
    <w:pPr>
      <w:ind w:left="720"/>
      <w:contextualSpacing/>
    </w:pPr>
  </w:style>
  <w:style w:type="character" w:styleId="IntenseEmphasis">
    <w:name w:val="Intense Emphasis"/>
    <w:basedOn w:val="DefaultParagraphFont"/>
    <w:uiPriority w:val="21"/>
    <w:qFormat/>
    <w:rsid w:val="00CF1DBB"/>
    <w:rPr>
      <w:i/>
      <w:iCs/>
      <w:color w:val="0F4761" w:themeColor="accent1" w:themeShade="BF"/>
    </w:rPr>
  </w:style>
  <w:style w:type="paragraph" w:styleId="IntenseQuote">
    <w:name w:val="Intense Quote"/>
    <w:basedOn w:val="Normal"/>
    <w:next w:val="Normal"/>
    <w:link w:val="IntenseQuoteChar"/>
    <w:uiPriority w:val="30"/>
    <w:qFormat/>
    <w:rsid w:val="00CF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DBB"/>
    <w:rPr>
      <w:i/>
      <w:iCs/>
      <w:color w:val="0F4761" w:themeColor="accent1" w:themeShade="BF"/>
    </w:rPr>
  </w:style>
  <w:style w:type="character" w:styleId="IntenseReference">
    <w:name w:val="Intense Reference"/>
    <w:basedOn w:val="DefaultParagraphFont"/>
    <w:uiPriority w:val="32"/>
    <w:qFormat/>
    <w:rsid w:val="00CF1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5086</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2025-08-14T12:36:00Z</dcterms:created>
  <dcterms:modified xsi:type="dcterms:W3CDTF">2025-08-14T12:38:00Z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a55d2d6c-b419-41e4-8e4a-223f9e776c86</vt:lpwstr>
  </property>
</Properties>
</file>