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294D0ACB" w:rsidR="0076065D" w:rsidRDefault="009B3111" w:rsidP="00A507D2">
      <w:pPr>
        <w:tabs>
          <w:tab w:val="left" w:pos="-1080"/>
          <w:tab w:val="left" w:pos="-720"/>
          <w:tab w:val="left" w:pos="-180"/>
        </w:tabs>
        <w:jc w:val="center"/>
        <w:rPr>
          <w:b/>
          <w:bCs/>
        </w:rPr>
      </w:pPr>
      <w:r>
        <w:rPr>
          <w:b/>
          <w:bCs/>
        </w:rPr>
        <w:t>September 19</w:t>
      </w:r>
      <w:r w:rsidR="00A507D2">
        <w:rPr>
          <w:b/>
          <w:bCs/>
        </w:rPr>
        <w:t>, 20</w:t>
      </w:r>
      <w:r w:rsidR="00934F13">
        <w:rPr>
          <w:b/>
          <w:bCs/>
        </w:rPr>
        <w:t>22</w:t>
      </w:r>
    </w:p>
    <w:p w14:paraId="4C4EFD3E" w14:textId="77777777" w:rsidR="00A507D2" w:rsidRDefault="00A507D2" w:rsidP="00A507D2">
      <w:pPr>
        <w:tabs>
          <w:tab w:val="left" w:pos="-1080"/>
          <w:tab w:val="left" w:pos="-720"/>
          <w:tab w:val="left" w:pos="-180"/>
        </w:tabs>
        <w:jc w:val="center"/>
      </w:pPr>
    </w:p>
    <w:p w14:paraId="7DAACF43" w14:textId="73C88D43"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A507D2">
        <w:rPr>
          <w:sz w:val="22"/>
          <w:szCs w:val="22"/>
        </w:rPr>
        <w:t>at 7:0</w:t>
      </w:r>
      <w:r w:rsidR="001135DA">
        <w:rPr>
          <w:sz w:val="22"/>
          <w:szCs w:val="22"/>
        </w:rPr>
        <w:t>0</w:t>
      </w:r>
      <w:r w:rsidR="00A507D2">
        <w:rPr>
          <w:sz w:val="22"/>
          <w:szCs w:val="22"/>
        </w:rPr>
        <w:t xml:space="preserve"> p</w:t>
      </w:r>
      <w:r w:rsidR="001E69AA">
        <w:rPr>
          <w:sz w:val="22"/>
          <w:szCs w:val="22"/>
        </w:rPr>
        <w:t>.</w:t>
      </w:r>
      <w:r w:rsidR="00A507D2">
        <w:rPr>
          <w:sz w:val="22"/>
          <w:szCs w:val="22"/>
        </w:rPr>
        <w:t>m</w:t>
      </w:r>
      <w:r w:rsidR="001E69AA">
        <w:rPr>
          <w:sz w:val="22"/>
          <w:szCs w:val="22"/>
        </w:rPr>
        <w:t>.</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4A6FEDBA" w14:textId="77777777" w:rsidR="001135DA" w:rsidRDefault="0076065D" w:rsidP="00171E49">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171E49" w:rsidRPr="002348C5">
        <w:rPr>
          <w:sz w:val="22"/>
          <w:szCs w:val="22"/>
        </w:rPr>
        <w:t xml:space="preserve">Mr. Hunt, </w:t>
      </w:r>
      <w:r w:rsidR="00172E07" w:rsidRPr="002348C5">
        <w:rPr>
          <w:sz w:val="22"/>
          <w:szCs w:val="22"/>
        </w:rPr>
        <w:t>Mr. Shepherd,</w:t>
      </w:r>
      <w:r w:rsidR="00172E07">
        <w:rPr>
          <w:sz w:val="22"/>
          <w:szCs w:val="22"/>
        </w:rPr>
        <w:t xml:space="preserve"> </w:t>
      </w:r>
      <w:r w:rsidR="001135DA">
        <w:rPr>
          <w:sz w:val="22"/>
          <w:szCs w:val="22"/>
        </w:rPr>
        <w:t xml:space="preserve">Mrs. Gallagher, </w:t>
      </w:r>
      <w:r w:rsidR="00172E07">
        <w:rPr>
          <w:sz w:val="22"/>
          <w:szCs w:val="22"/>
        </w:rPr>
        <w:t>Mr. Furry</w:t>
      </w:r>
      <w:r w:rsidR="00172E07" w:rsidRPr="002348C5">
        <w:rPr>
          <w:sz w:val="22"/>
          <w:szCs w:val="22"/>
        </w:rPr>
        <w:t>,</w:t>
      </w:r>
      <w:r w:rsidR="00172E07">
        <w:rPr>
          <w:sz w:val="22"/>
          <w:szCs w:val="22"/>
        </w:rPr>
        <w:t xml:space="preserve"> </w:t>
      </w:r>
    </w:p>
    <w:p w14:paraId="07ED4453" w14:textId="605AA9F8" w:rsidR="002354AD" w:rsidRPr="002348C5" w:rsidRDefault="001135DA" w:rsidP="00171E49">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934F13">
        <w:rPr>
          <w:sz w:val="22"/>
          <w:szCs w:val="22"/>
        </w:rPr>
        <w:t>Mrs. Morris</w:t>
      </w:r>
      <w:r w:rsidR="00172E07">
        <w:rPr>
          <w:sz w:val="22"/>
          <w:szCs w:val="22"/>
        </w:rPr>
        <w:t xml:space="preserve">, </w:t>
      </w:r>
      <w:r w:rsidR="00172E07" w:rsidRPr="00172E07">
        <w:rPr>
          <w:sz w:val="22"/>
          <w:szCs w:val="22"/>
        </w:rPr>
        <w:t xml:space="preserve">Mr. Sindelar, Mr. </w:t>
      </w:r>
      <w:r w:rsidR="00172E07">
        <w:rPr>
          <w:sz w:val="22"/>
          <w:szCs w:val="22"/>
        </w:rPr>
        <w:t>Moran</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0D53CE9D"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Mr. </w:t>
      </w:r>
      <w:r w:rsidR="00934F13">
        <w:rPr>
          <w:sz w:val="22"/>
          <w:szCs w:val="22"/>
        </w:rPr>
        <w:t>Snyder</w:t>
      </w:r>
      <w:r w:rsidR="00172E07">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0A01435A" w:rsidR="00AB2941" w:rsidRPr="002348C5" w:rsidRDefault="00934F13">
      <w:pPr>
        <w:tabs>
          <w:tab w:val="left" w:pos="-1080"/>
          <w:tab w:val="left" w:pos="-720"/>
          <w:tab w:val="left" w:pos="-180"/>
        </w:tabs>
        <w:rPr>
          <w:sz w:val="22"/>
          <w:szCs w:val="22"/>
        </w:rPr>
      </w:pPr>
      <w:r>
        <w:rPr>
          <w:sz w:val="22"/>
          <w:szCs w:val="22"/>
        </w:rPr>
        <w:t>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39B36560" w14:textId="55537E90"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w:t>
      </w:r>
      <w:r w:rsidR="00C957EA">
        <w:rPr>
          <w:sz w:val="22"/>
          <w:szCs w:val="22"/>
        </w:rPr>
        <w:t xml:space="preserve">regarding </w:t>
      </w:r>
      <w:r w:rsidR="009B3111">
        <w:rPr>
          <w:sz w:val="22"/>
          <w:szCs w:val="22"/>
        </w:rPr>
        <w:t>Ordinance</w:t>
      </w:r>
      <w:r w:rsidR="00125A51">
        <w:rPr>
          <w:sz w:val="22"/>
          <w:szCs w:val="22"/>
        </w:rPr>
        <w:t xml:space="preserve"> No</w:t>
      </w:r>
      <w:r w:rsidR="001135DA">
        <w:rPr>
          <w:sz w:val="22"/>
          <w:szCs w:val="22"/>
        </w:rPr>
        <w:t>s.</w:t>
      </w:r>
      <w:r w:rsidR="00125A51">
        <w:rPr>
          <w:sz w:val="22"/>
          <w:szCs w:val="22"/>
        </w:rPr>
        <w:t xml:space="preserve"> </w:t>
      </w:r>
      <w:r w:rsidR="009B3111">
        <w:rPr>
          <w:sz w:val="22"/>
          <w:szCs w:val="22"/>
        </w:rPr>
        <w:t>54</w:t>
      </w:r>
      <w:r w:rsidR="00934F13">
        <w:rPr>
          <w:sz w:val="22"/>
          <w:szCs w:val="22"/>
        </w:rPr>
        <w:t>-22,</w:t>
      </w:r>
      <w:r w:rsidR="001135DA">
        <w:rPr>
          <w:sz w:val="22"/>
          <w:szCs w:val="22"/>
        </w:rPr>
        <w:t xml:space="preserve"> </w:t>
      </w:r>
      <w:r w:rsidR="009B3111">
        <w:rPr>
          <w:sz w:val="22"/>
          <w:szCs w:val="22"/>
        </w:rPr>
        <w:t>56</w:t>
      </w:r>
      <w:r w:rsidR="001135DA">
        <w:rPr>
          <w:sz w:val="22"/>
          <w:szCs w:val="22"/>
        </w:rPr>
        <w:t xml:space="preserve">-22, </w:t>
      </w:r>
      <w:r w:rsidR="009B3111">
        <w:rPr>
          <w:sz w:val="22"/>
          <w:szCs w:val="22"/>
        </w:rPr>
        <w:t>61</w:t>
      </w:r>
      <w:r w:rsidR="001135DA">
        <w:rPr>
          <w:sz w:val="22"/>
          <w:szCs w:val="22"/>
        </w:rPr>
        <w:t>-22</w:t>
      </w:r>
      <w:r w:rsidR="000F54BB">
        <w:rPr>
          <w:sz w:val="22"/>
          <w:szCs w:val="22"/>
        </w:rPr>
        <w:t xml:space="preserve">.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49C56CC5" w14:textId="77777777" w:rsidR="009B3111" w:rsidRPr="009B3111" w:rsidRDefault="009B3111" w:rsidP="009B3111">
      <w:pPr>
        <w:tabs>
          <w:tab w:val="left" w:pos="-1080"/>
          <w:tab w:val="left" w:pos="-720"/>
          <w:tab w:val="left" w:pos="-180"/>
        </w:tabs>
        <w:rPr>
          <w:b/>
          <w:caps/>
          <w:sz w:val="22"/>
          <w:szCs w:val="22"/>
        </w:rPr>
      </w:pPr>
      <w:r w:rsidRPr="009B3111">
        <w:rPr>
          <w:b/>
          <w:caps/>
          <w:sz w:val="22"/>
          <w:szCs w:val="22"/>
        </w:rPr>
        <w:t>ORDINANCE NO. 54-22</w:t>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t>BY: BRIAN J. SINDELAR</w:t>
      </w:r>
    </w:p>
    <w:p w14:paraId="35EAACDD" w14:textId="77777777" w:rsidR="009B3111" w:rsidRPr="009B3111" w:rsidRDefault="009B3111" w:rsidP="009B3111">
      <w:pPr>
        <w:tabs>
          <w:tab w:val="left" w:pos="-1080"/>
          <w:tab w:val="left" w:pos="-720"/>
          <w:tab w:val="left" w:pos="-180"/>
        </w:tabs>
        <w:rPr>
          <w:b/>
          <w:caps/>
          <w:sz w:val="22"/>
          <w:szCs w:val="22"/>
        </w:rPr>
      </w:pPr>
      <w:r w:rsidRPr="009B3111">
        <w:rPr>
          <w:b/>
          <w:caps/>
          <w:sz w:val="22"/>
          <w:szCs w:val="22"/>
        </w:rPr>
        <w:t>AN EMERGENCY ORDINANCE AUTHORIZING THE SAFETY-SERVICE DIRECTOR TO PURCHASE TWO (2) 2023 INTERNATIONAL HV507 SINGLE-AXLE TRUCK CHASSIS FOR THE SERVICE DIVISION UNDER THE STATE COOPERATIVE PURCHASING ACT FROM RUSH TRUCK CENTER, AT A COST NOT TO EXCEED $180,527.88, AS DESCRIBED IN EXHIBIT “A”</w:t>
      </w:r>
    </w:p>
    <w:p w14:paraId="06F67853" w14:textId="7105FE17" w:rsidR="009B3111" w:rsidRDefault="009B3111" w:rsidP="009B3111">
      <w:pPr>
        <w:tabs>
          <w:tab w:val="left" w:pos="-1080"/>
          <w:tab w:val="left" w:pos="-720"/>
          <w:tab w:val="left" w:pos="-180"/>
        </w:tabs>
        <w:rPr>
          <w:b/>
          <w:caps/>
          <w:sz w:val="22"/>
          <w:szCs w:val="22"/>
        </w:rPr>
      </w:pPr>
      <w:r w:rsidRPr="009B3111">
        <w:rPr>
          <w:b/>
          <w:caps/>
          <w:sz w:val="22"/>
          <w:szCs w:val="22"/>
        </w:rPr>
        <w:t>2</w:t>
      </w:r>
      <w:r w:rsidR="003C09A7" w:rsidRPr="003C09A7">
        <w:rPr>
          <w:b/>
          <w:sz w:val="22"/>
          <w:szCs w:val="22"/>
          <w:vertAlign w:val="superscript"/>
        </w:rPr>
        <w:t>nd</w:t>
      </w:r>
      <w:r w:rsidR="003C09A7" w:rsidRPr="009B3111">
        <w:rPr>
          <w:b/>
          <w:sz w:val="22"/>
          <w:szCs w:val="22"/>
        </w:rPr>
        <w:t xml:space="preserve"> </w:t>
      </w:r>
      <w:r w:rsidRPr="009B3111">
        <w:rPr>
          <w:b/>
          <w:caps/>
          <w:sz w:val="22"/>
          <w:szCs w:val="22"/>
        </w:rPr>
        <w:t>READING</w:t>
      </w:r>
    </w:p>
    <w:p w14:paraId="5CA69914" w14:textId="7E4B8661" w:rsidR="00CD56A4" w:rsidRDefault="00CD56A4" w:rsidP="009B3111">
      <w:pPr>
        <w:tabs>
          <w:tab w:val="left" w:pos="-1080"/>
          <w:tab w:val="left" w:pos="-720"/>
          <w:tab w:val="left" w:pos="-180"/>
        </w:tabs>
        <w:rPr>
          <w:b/>
          <w:caps/>
          <w:sz w:val="22"/>
          <w:szCs w:val="22"/>
        </w:rPr>
      </w:pPr>
    </w:p>
    <w:p w14:paraId="326F2994" w14:textId="5941F356" w:rsidR="00CD56A4" w:rsidRPr="00CD56A4" w:rsidRDefault="00CD56A4" w:rsidP="009B3111">
      <w:pPr>
        <w:tabs>
          <w:tab w:val="left" w:pos="-1080"/>
          <w:tab w:val="left" w:pos="-720"/>
          <w:tab w:val="left" w:pos="-180"/>
        </w:tabs>
        <w:rPr>
          <w:bCs/>
          <w:caps/>
          <w:sz w:val="22"/>
          <w:szCs w:val="22"/>
        </w:rPr>
      </w:pPr>
      <w:r w:rsidRPr="00CD56A4">
        <w:rPr>
          <w:bCs/>
          <w:caps/>
          <w:sz w:val="22"/>
          <w:szCs w:val="22"/>
        </w:rPr>
        <w:t>M</w:t>
      </w:r>
      <w:r w:rsidRPr="00CD56A4">
        <w:rPr>
          <w:bCs/>
          <w:sz w:val="22"/>
          <w:szCs w:val="22"/>
        </w:rPr>
        <w:t>r. Sindelar said he would reserve discussion on this until the Committee-of-the-Whole Meeting immediately following the Special Meeting.</w:t>
      </w:r>
    </w:p>
    <w:p w14:paraId="3872BA0E" w14:textId="77777777" w:rsidR="009B3111" w:rsidRPr="009B3111" w:rsidRDefault="009B3111" w:rsidP="009B3111">
      <w:pPr>
        <w:tabs>
          <w:tab w:val="left" w:pos="-1080"/>
          <w:tab w:val="left" w:pos="-720"/>
          <w:tab w:val="left" w:pos="-180"/>
        </w:tabs>
        <w:rPr>
          <w:b/>
          <w:caps/>
          <w:sz w:val="22"/>
          <w:szCs w:val="22"/>
        </w:rPr>
      </w:pPr>
    </w:p>
    <w:p w14:paraId="245883E1" w14:textId="77777777" w:rsidR="009B3111" w:rsidRPr="009B3111" w:rsidRDefault="009B3111" w:rsidP="009B3111">
      <w:pPr>
        <w:tabs>
          <w:tab w:val="left" w:pos="-1080"/>
          <w:tab w:val="left" w:pos="-720"/>
          <w:tab w:val="left" w:pos="-180"/>
        </w:tabs>
        <w:rPr>
          <w:b/>
          <w:caps/>
          <w:sz w:val="22"/>
          <w:szCs w:val="22"/>
        </w:rPr>
      </w:pPr>
      <w:r w:rsidRPr="009B3111">
        <w:rPr>
          <w:b/>
          <w:caps/>
          <w:sz w:val="22"/>
          <w:szCs w:val="22"/>
        </w:rPr>
        <w:t>ORDINANCE NO. 56-22</w:t>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r>
      <w:r w:rsidRPr="009B3111">
        <w:rPr>
          <w:b/>
          <w:caps/>
          <w:sz w:val="22"/>
          <w:szCs w:val="22"/>
        </w:rPr>
        <w:tab/>
        <w:t>BY: JOHN B. SHEPHERD</w:t>
      </w:r>
    </w:p>
    <w:p w14:paraId="72C80B94" w14:textId="77777777" w:rsidR="009B3111" w:rsidRPr="009B3111" w:rsidRDefault="009B3111" w:rsidP="009B3111">
      <w:pPr>
        <w:tabs>
          <w:tab w:val="left" w:pos="-1080"/>
          <w:tab w:val="left" w:pos="-720"/>
          <w:tab w:val="left" w:pos="-180"/>
        </w:tabs>
        <w:rPr>
          <w:b/>
          <w:caps/>
          <w:sz w:val="22"/>
          <w:szCs w:val="22"/>
        </w:rPr>
      </w:pPr>
      <w:r w:rsidRPr="009B3111">
        <w:rPr>
          <w:b/>
          <w:caps/>
          <w:sz w:val="22"/>
          <w:szCs w:val="22"/>
        </w:rPr>
        <w:t>AN EMERGENCY ORDINANCE AUTHORIZING THE MAYOR AND SAFETY SERVICE DIRECTOR TO ENTER INTO A CONTRACT WITH A &amp; A SAFETY, INC. FOR THE 2022 ROAD STRIPING PROJECT IN AN AMOUNT NOT TO EXCEED $121,819.35, AS FURTHER DESCRIBED IN EXHIBIT “A”</w:t>
      </w:r>
    </w:p>
    <w:p w14:paraId="768A1862" w14:textId="7D4AE7BC" w:rsidR="003C09A7" w:rsidRDefault="003C09A7" w:rsidP="003C09A7">
      <w:pPr>
        <w:tabs>
          <w:tab w:val="left" w:pos="-1080"/>
          <w:tab w:val="left" w:pos="-720"/>
          <w:tab w:val="left" w:pos="-180"/>
        </w:tabs>
        <w:rPr>
          <w:b/>
          <w:caps/>
          <w:sz w:val="22"/>
          <w:szCs w:val="22"/>
        </w:rPr>
      </w:pPr>
      <w:r w:rsidRPr="009B3111">
        <w:rPr>
          <w:b/>
          <w:caps/>
          <w:sz w:val="22"/>
          <w:szCs w:val="22"/>
        </w:rPr>
        <w:t>2</w:t>
      </w:r>
      <w:r w:rsidRPr="003C09A7">
        <w:rPr>
          <w:b/>
          <w:sz w:val="22"/>
          <w:szCs w:val="22"/>
          <w:vertAlign w:val="superscript"/>
        </w:rPr>
        <w:t>nd</w:t>
      </w:r>
      <w:r w:rsidRPr="009B3111">
        <w:rPr>
          <w:b/>
          <w:sz w:val="22"/>
          <w:szCs w:val="22"/>
        </w:rPr>
        <w:t xml:space="preserve"> </w:t>
      </w:r>
      <w:r w:rsidRPr="009B3111">
        <w:rPr>
          <w:b/>
          <w:caps/>
          <w:sz w:val="22"/>
          <w:szCs w:val="22"/>
        </w:rPr>
        <w:t>READING</w:t>
      </w:r>
    </w:p>
    <w:p w14:paraId="3DA921C4" w14:textId="1C812975" w:rsidR="003C09A7" w:rsidRDefault="003C09A7" w:rsidP="003C09A7">
      <w:pPr>
        <w:tabs>
          <w:tab w:val="left" w:pos="-1080"/>
          <w:tab w:val="left" w:pos="-720"/>
          <w:tab w:val="left" w:pos="-180"/>
        </w:tabs>
        <w:rPr>
          <w:b/>
          <w:caps/>
          <w:sz w:val="22"/>
          <w:szCs w:val="22"/>
        </w:rPr>
      </w:pPr>
    </w:p>
    <w:p w14:paraId="22202B66" w14:textId="1EE119C8" w:rsidR="003C09A7" w:rsidRDefault="003C09A7" w:rsidP="003C09A7">
      <w:pPr>
        <w:tabs>
          <w:tab w:val="left" w:pos="-1080"/>
          <w:tab w:val="left" w:pos="-720"/>
          <w:tab w:val="left" w:pos="-180"/>
        </w:tabs>
        <w:rPr>
          <w:bCs/>
          <w:sz w:val="22"/>
          <w:szCs w:val="22"/>
        </w:rPr>
      </w:pPr>
      <w:r>
        <w:rPr>
          <w:bCs/>
          <w:caps/>
          <w:sz w:val="22"/>
          <w:szCs w:val="22"/>
        </w:rPr>
        <w:t>M</w:t>
      </w:r>
      <w:r>
        <w:rPr>
          <w:bCs/>
          <w:sz w:val="22"/>
          <w:szCs w:val="22"/>
        </w:rPr>
        <w:t>r. Shepherd said this is for striping of some of the streets including Wagar, River Oaks, Lake, Wooster (north of Center Ridge), Westway (Detroit to Northview</w:t>
      </w:r>
      <w:r w:rsidR="00E47982">
        <w:rPr>
          <w:bCs/>
          <w:sz w:val="22"/>
          <w:szCs w:val="22"/>
        </w:rPr>
        <w:t xml:space="preserve">) and Center Ridge Roads.  This was put to bid but only one bid was received.  The Service Department reached out to two other companies that indicated they were too busy, however one company gave a good reference for A &amp; A and said they did good work.  </w:t>
      </w:r>
      <w:r w:rsidR="00275037">
        <w:rPr>
          <w:bCs/>
          <w:sz w:val="22"/>
          <w:szCs w:val="22"/>
        </w:rPr>
        <w:t xml:space="preserve">The City of </w:t>
      </w:r>
      <w:r w:rsidR="00E47982">
        <w:rPr>
          <w:bCs/>
          <w:sz w:val="22"/>
          <w:szCs w:val="22"/>
        </w:rPr>
        <w:t>Bay Village gave a favorable reference and there are no unresolved findings in the State Auditor’s Database.  MacKay Engineering contacted John R. Jurge</w:t>
      </w:r>
      <w:r w:rsidR="00DD680E">
        <w:rPr>
          <w:bCs/>
          <w:sz w:val="22"/>
          <w:szCs w:val="22"/>
        </w:rPr>
        <w:t>n</w:t>
      </w:r>
      <w:r w:rsidR="00E47982">
        <w:rPr>
          <w:bCs/>
          <w:sz w:val="22"/>
          <w:szCs w:val="22"/>
        </w:rPr>
        <w:t>s</w:t>
      </w:r>
      <w:r w:rsidR="00DD680E">
        <w:rPr>
          <w:bCs/>
          <w:sz w:val="22"/>
          <w:szCs w:val="22"/>
        </w:rPr>
        <w:t>e</w:t>
      </w:r>
      <w:r w:rsidR="00E47982">
        <w:rPr>
          <w:bCs/>
          <w:sz w:val="22"/>
          <w:szCs w:val="22"/>
        </w:rPr>
        <w:t xml:space="preserve">n </w:t>
      </w:r>
      <w:r w:rsidR="00DD680E">
        <w:rPr>
          <w:bCs/>
          <w:sz w:val="22"/>
          <w:szCs w:val="22"/>
        </w:rPr>
        <w:t>Engineering</w:t>
      </w:r>
      <w:r w:rsidR="00E47982">
        <w:rPr>
          <w:bCs/>
          <w:sz w:val="22"/>
          <w:szCs w:val="22"/>
        </w:rPr>
        <w:t xml:space="preserve"> and they </w:t>
      </w:r>
      <w:r w:rsidR="001E69AA">
        <w:rPr>
          <w:bCs/>
          <w:sz w:val="22"/>
          <w:szCs w:val="22"/>
        </w:rPr>
        <w:t xml:space="preserve">also </w:t>
      </w:r>
      <w:r w:rsidR="00E47982">
        <w:rPr>
          <w:bCs/>
          <w:sz w:val="22"/>
          <w:szCs w:val="22"/>
        </w:rPr>
        <w:t>gave a good recommendation.  This is on the Special so it can have three full reads and still have good weather to complete the project.  Mr. Shepherd added that this bid was $78,000 lower than the Engineer’s estimate</w:t>
      </w:r>
      <w:r w:rsidR="00625DCC">
        <w:rPr>
          <w:bCs/>
          <w:sz w:val="22"/>
          <w:szCs w:val="22"/>
        </w:rPr>
        <w:t xml:space="preserve"> of $200,000.</w:t>
      </w:r>
    </w:p>
    <w:p w14:paraId="12880596" w14:textId="074B08B6" w:rsidR="00625DCC" w:rsidRDefault="00625DCC" w:rsidP="003C09A7">
      <w:pPr>
        <w:tabs>
          <w:tab w:val="left" w:pos="-1080"/>
          <w:tab w:val="left" w:pos="-720"/>
          <w:tab w:val="left" w:pos="-180"/>
        </w:tabs>
        <w:rPr>
          <w:bCs/>
          <w:sz w:val="22"/>
          <w:szCs w:val="22"/>
        </w:rPr>
      </w:pPr>
    </w:p>
    <w:p w14:paraId="6499F0F4" w14:textId="65A217A2" w:rsidR="00625DCC" w:rsidRPr="00625DCC" w:rsidRDefault="00625DCC" w:rsidP="00625DCC">
      <w:pPr>
        <w:pStyle w:val="ListParagraph"/>
        <w:numPr>
          <w:ilvl w:val="0"/>
          <w:numId w:val="36"/>
        </w:numPr>
        <w:tabs>
          <w:tab w:val="left" w:pos="-1080"/>
          <w:tab w:val="left" w:pos="-720"/>
          <w:tab w:val="left" w:pos="-180"/>
        </w:tabs>
        <w:rPr>
          <w:bCs/>
          <w:caps/>
          <w:sz w:val="22"/>
          <w:szCs w:val="22"/>
        </w:rPr>
      </w:pPr>
      <w:r>
        <w:rPr>
          <w:bCs/>
          <w:sz w:val="22"/>
          <w:szCs w:val="22"/>
        </w:rPr>
        <w:lastRenderedPageBreak/>
        <w:t>Mr. Furry</w:t>
      </w:r>
      <w:r>
        <w:rPr>
          <w:bCs/>
          <w:caps/>
          <w:sz w:val="22"/>
          <w:szCs w:val="22"/>
        </w:rPr>
        <w:t xml:space="preserve"> </w:t>
      </w:r>
      <w:r>
        <w:rPr>
          <w:bCs/>
          <w:sz w:val="22"/>
          <w:szCs w:val="22"/>
        </w:rPr>
        <w:t>asked if this department is one body less with Mr. Umerley</w:t>
      </w:r>
      <w:r>
        <w:rPr>
          <w:bCs/>
          <w:caps/>
          <w:sz w:val="22"/>
          <w:szCs w:val="22"/>
        </w:rPr>
        <w:t>’</w:t>
      </w:r>
      <w:r>
        <w:rPr>
          <w:bCs/>
          <w:sz w:val="22"/>
          <w:szCs w:val="22"/>
        </w:rPr>
        <w:t xml:space="preserve">s retirement? Director Snyder responded that the department </w:t>
      </w:r>
      <w:r w:rsidR="00D21D45">
        <w:rPr>
          <w:bCs/>
          <w:sz w:val="22"/>
          <w:szCs w:val="22"/>
        </w:rPr>
        <w:t xml:space="preserve">still </w:t>
      </w:r>
      <w:r>
        <w:rPr>
          <w:bCs/>
          <w:sz w:val="22"/>
          <w:szCs w:val="22"/>
        </w:rPr>
        <w:t>has three employees.  Dan Gi</w:t>
      </w:r>
      <w:r w:rsidR="001E69AA">
        <w:rPr>
          <w:bCs/>
          <w:sz w:val="22"/>
          <w:szCs w:val="22"/>
        </w:rPr>
        <w:t>b</w:t>
      </w:r>
      <w:r>
        <w:rPr>
          <w:bCs/>
          <w:sz w:val="22"/>
          <w:szCs w:val="22"/>
        </w:rPr>
        <w:t xml:space="preserve">son is now the lead supervisor along with an electrician and a painter.  The tasks have increased in this department </w:t>
      </w:r>
      <w:r w:rsidR="00D21D45">
        <w:rPr>
          <w:bCs/>
          <w:sz w:val="22"/>
          <w:szCs w:val="22"/>
        </w:rPr>
        <w:t xml:space="preserve">and </w:t>
      </w:r>
      <w:r>
        <w:rPr>
          <w:bCs/>
          <w:sz w:val="22"/>
          <w:szCs w:val="22"/>
        </w:rPr>
        <w:t xml:space="preserve">are greater.  A key reason for </w:t>
      </w:r>
      <w:r w:rsidR="00D21D45">
        <w:rPr>
          <w:bCs/>
          <w:sz w:val="22"/>
          <w:szCs w:val="22"/>
        </w:rPr>
        <w:t xml:space="preserve">subbing </w:t>
      </w:r>
      <w:r>
        <w:rPr>
          <w:bCs/>
          <w:sz w:val="22"/>
          <w:szCs w:val="22"/>
        </w:rPr>
        <w:t xml:space="preserve">this </w:t>
      </w:r>
      <w:r w:rsidR="00D21D45">
        <w:rPr>
          <w:bCs/>
          <w:sz w:val="22"/>
          <w:szCs w:val="22"/>
        </w:rPr>
        <w:t xml:space="preserve">out </w:t>
      </w:r>
      <w:r>
        <w:rPr>
          <w:bCs/>
          <w:sz w:val="22"/>
          <w:szCs w:val="22"/>
        </w:rPr>
        <w:t>is the safety factor behind it.  Mr. Furry asked if the city is saving money on paint.  Mr. Snyder will get th</w:t>
      </w:r>
      <w:r w:rsidR="00A45AAD">
        <w:rPr>
          <w:bCs/>
          <w:sz w:val="22"/>
          <w:szCs w:val="22"/>
        </w:rPr>
        <w:t xml:space="preserve">e cost differential </w:t>
      </w:r>
      <w:r>
        <w:rPr>
          <w:bCs/>
          <w:sz w:val="22"/>
          <w:szCs w:val="22"/>
        </w:rPr>
        <w:t xml:space="preserve">for Council and added that there was also a paint shortage this summer.  </w:t>
      </w:r>
      <w:r w:rsidR="00A45AAD">
        <w:rPr>
          <w:bCs/>
          <w:sz w:val="22"/>
          <w:szCs w:val="22"/>
        </w:rPr>
        <w:t xml:space="preserve">The city did secure some paint for </w:t>
      </w:r>
      <w:r w:rsidR="00D21D45">
        <w:rPr>
          <w:bCs/>
          <w:sz w:val="22"/>
          <w:szCs w:val="22"/>
        </w:rPr>
        <w:t>side streets</w:t>
      </w:r>
      <w:r w:rsidR="00A45AAD">
        <w:rPr>
          <w:bCs/>
          <w:sz w:val="22"/>
          <w:szCs w:val="22"/>
        </w:rPr>
        <w:t xml:space="preserve">, </w:t>
      </w:r>
      <w:r w:rsidR="00D21D45">
        <w:rPr>
          <w:bCs/>
          <w:sz w:val="22"/>
          <w:szCs w:val="22"/>
        </w:rPr>
        <w:t>stop bars</w:t>
      </w:r>
      <w:r w:rsidR="00A45AAD">
        <w:rPr>
          <w:bCs/>
          <w:sz w:val="22"/>
          <w:szCs w:val="22"/>
        </w:rPr>
        <w:t xml:space="preserve"> etc.  </w:t>
      </w:r>
    </w:p>
    <w:p w14:paraId="30EB9977" w14:textId="77777777" w:rsidR="009B3111" w:rsidRPr="009B3111" w:rsidRDefault="009B3111" w:rsidP="009B3111">
      <w:pPr>
        <w:tabs>
          <w:tab w:val="left" w:pos="-1080"/>
          <w:tab w:val="left" w:pos="-720"/>
          <w:tab w:val="left" w:pos="-180"/>
        </w:tabs>
        <w:rPr>
          <w:b/>
          <w:caps/>
          <w:sz w:val="22"/>
          <w:szCs w:val="22"/>
        </w:rPr>
      </w:pPr>
    </w:p>
    <w:p w14:paraId="3D4408F3" w14:textId="7958EECA" w:rsidR="00A45AAD" w:rsidRDefault="009B3111" w:rsidP="009B3111">
      <w:pPr>
        <w:tabs>
          <w:tab w:val="left" w:pos="-1080"/>
          <w:tab w:val="left" w:pos="-720"/>
          <w:tab w:val="left" w:pos="-180"/>
        </w:tabs>
        <w:rPr>
          <w:b/>
          <w:caps/>
          <w:sz w:val="22"/>
          <w:szCs w:val="22"/>
        </w:rPr>
      </w:pPr>
      <w:r w:rsidRPr="009B3111">
        <w:rPr>
          <w:b/>
          <w:caps/>
          <w:sz w:val="22"/>
          <w:szCs w:val="22"/>
        </w:rPr>
        <w:t>ORDINANCE NO. 61-22</w:t>
      </w:r>
      <w:r w:rsidRPr="009B3111">
        <w:rPr>
          <w:b/>
          <w:caps/>
          <w:sz w:val="22"/>
          <w:szCs w:val="22"/>
        </w:rPr>
        <w:tab/>
      </w:r>
      <w:r w:rsidRPr="009B3111">
        <w:rPr>
          <w:b/>
          <w:caps/>
          <w:sz w:val="22"/>
          <w:szCs w:val="22"/>
        </w:rPr>
        <w:tab/>
      </w:r>
      <w:r w:rsidRPr="009B3111">
        <w:rPr>
          <w:b/>
          <w:caps/>
          <w:sz w:val="22"/>
          <w:szCs w:val="22"/>
        </w:rPr>
        <w:tab/>
      </w:r>
      <w:r w:rsidR="00A45AAD">
        <w:rPr>
          <w:b/>
          <w:caps/>
          <w:sz w:val="22"/>
          <w:szCs w:val="22"/>
        </w:rPr>
        <w:tab/>
      </w:r>
      <w:r w:rsidR="00A45AAD">
        <w:rPr>
          <w:b/>
          <w:caps/>
          <w:sz w:val="22"/>
          <w:szCs w:val="22"/>
        </w:rPr>
        <w:tab/>
      </w:r>
      <w:r w:rsidR="00A45AAD">
        <w:rPr>
          <w:b/>
          <w:caps/>
          <w:sz w:val="22"/>
          <w:szCs w:val="22"/>
        </w:rPr>
        <w:tab/>
      </w:r>
      <w:r w:rsidRPr="009B3111">
        <w:rPr>
          <w:b/>
          <w:caps/>
          <w:sz w:val="22"/>
          <w:szCs w:val="22"/>
        </w:rPr>
        <w:t xml:space="preserve">BY: BRIAN J. SINDELAR </w:t>
      </w:r>
    </w:p>
    <w:p w14:paraId="596B47F7" w14:textId="77830B64" w:rsidR="009B3111" w:rsidRPr="009B3111" w:rsidRDefault="00A45AAD" w:rsidP="009B3111">
      <w:pPr>
        <w:tabs>
          <w:tab w:val="left" w:pos="-1080"/>
          <w:tab w:val="left" w:pos="-720"/>
          <w:tab w:val="left" w:pos="-180"/>
        </w:tabs>
        <w:rPr>
          <w:b/>
          <w:caps/>
          <w:sz w:val="22"/>
          <w:szCs w:val="22"/>
        </w:rPr>
      </w:pPr>
      <w:r>
        <w:rPr>
          <w:b/>
          <w:caps/>
          <w:sz w:val="22"/>
          <w:szCs w:val="22"/>
        </w:rPr>
        <w:t>A</w:t>
      </w:r>
      <w:r w:rsidR="009B3111" w:rsidRPr="009B3111">
        <w:rPr>
          <w:b/>
          <w:caps/>
          <w:sz w:val="22"/>
          <w:szCs w:val="22"/>
        </w:rPr>
        <w:t>N EMERGENCY ORDINANCE AUTHORIZING THE SAFETY-SERVICE DIRECTOR TO PURCHASE ONE (1) 2022 FORD F250 TRUCK WITH BOSS PLOW FOR THE RECREATION DEPARTMENT UNDER THE STATE COOPERATIVE PURCHASING ACT FROM VALLEY TRUCK CENTERS, AT A COST NOT TO EXCEED $68,262.00, AS DESCRIBED IN EXHIBIT “A”</w:t>
      </w:r>
    </w:p>
    <w:p w14:paraId="2AD660C3" w14:textId="63CDB823" w:rsidR="003C09A7" w:rsidRDefault="003C09A7" w:rsidP="003C09A7">
      <w:pPr>
        <w:tabs>
          <w:tab w:val="left" w:pos="-1080"/>
          <w:tab w:val="left" w:pos="-720"/>
          <w:tab w:val="left" w:pos="-180"/>
        </w:tabs>
        <w:rPr>
          <w:b/>
          <w:caps/>
          <w:sz w:val="22"/>
          <w:szCs w:val="22"/>
        </w:rPr>
      </w:pPr>
      <w:r w:rsidRPr="009B3111">
        <w:rPr>
          <w:b/>
          <w:caps/>
          <w:sz w:val="22"/>
          <w:szCs w:val="22"/>
        </w:rPr>
        <w:t>2</w:t>
      </w:r>
      <w:r w:rsidRPr="003C09A7">
        <w:rPr>
          <w:b/>
          <w:sz w:val="22"/>
          <w:szCs w:val="22"/>
          <w:vertAlign w:val="superscript"/>
        </w:rPr>
        <w:t>nd</w:t>
      </w:r>
      <w:r w:rsidRPr="009B3111">
        <w:rPr>
          <w:b/>
          <w:sz w:val="22"/>
          <w:szCs w:val="22"/>
        </w:rPr>
        <w:t xml:space="preserve"> </w:t>
      </w:r>
      <w:r w:rsidRPr="009B3111">
        <w:rPr>
          <w:b/>
          <w:caps/>
          <w:sz w:val="22"/>
          <w:szCs w:val="22"/>
        </w:rPr>
        <w:t>READING</w:t>
      </w:r>
    </w:p>
    <w:p w14:paraId="661E0130" w14:textId="28206C8D" w:rsidR="00A45AAD" w:rsidRDefault="00A45AAD" w:rsidP="003C09A7">
      <w:pPr>
        <w:tabs>
          <w:tab w:val="left" w:pos="-1080"/>
          <w:tab w:val="left" w:pos="-720"/>
          <w:tab w:val="left" w:pos="-180"/>
        </w:tabs>
        <w:rPr>
          <w:b/>
          <w:caps/>
          <w:sz w:val="22"/>
          <w:szCs w:val="22"/>
        </w:rPr>
      </w:pPr>
    </w:p>
    <w:p w14:paraId="72C998B1" w14:textId="77777777" w:rsidR="00A45AAD" w:rsidRPr="00CD56A4" w:rsidRDefault="00A45AAD" w:rsidP="00A45AAD">
      <w:pPr>
        <w:tabs>
          <w:tab w:val="left" w:pos="-1080"/>
          <w:tab w:val="left" w:pos="-720"/>
          <w:tab w:val="left" w:pos="-180"/>
        </w:tabs>
        <w:rPr>
          <w:bCs/>
          <w:caps/>
          <w:sz w:val="22"/>
          <w:szCs w:val="22"/>
        </w:rPr>
      </w:pPr>
      <w:r w:rsidRPr="00CD56A4">
        <w:rPr>
          <w:bCs/>
          <w:caps/>
          <w:sz w:val="22"/>
          <w:szCs w:val="22"/>
        </w:rPr>
        <w:t>M</w:t>
      </w:r>
      <w:r w:rsidRPr="00CD56A4">
        <w:rPr>
          <w:bCs/>
          <w:sz w:val="22"/>
          <w:szCs w:val="22"/>
        </w:rPr>
        <w:t>r. Sindelar said he would reserve discussion on this until the Committee-of-the-Whole Meeting immediately following the Special Meeting.</w:t>
      </w:r>
    </w:p>
    <w:p w14:paraId="00B17666" w14:textId="77777777" w:rsidR="000F54BB" w:rsidRPr="000F54BB" w:rsidRDefault="000F54BB" w:rsidP="008C5F53">
      <w:pPr>
        <w:tabs>
          <w:tab w:val="left" w:pos="-1080"/>
          <w:tab w:val="left" w:pos="-720"/>
          <w:tab w:val="left" w:pos="-180"/>
        </w:tabs>
        <w:rPr>
          <w:sz w:val="22"/>
          <w:szCs w:val="22"/>
        </w:rPr>
      </w:pPr>
    </w:p>
    <w:p w14:paraId="7B7A8BA2" w14:textId="6EC58C66"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A6007C">
        <w:rPr>
          <w:sz w:val="22"/>
          <w:szCs w:val="22"/>
        </w:rPr>
        <w:t>Furry</w:t>
      </w:r>
      <w:r w:rsidR="00F61840" w:rsidRPr="008C5F53">
        <w:rPr>
          <w:sz w:val="22"/>
          <w:szCs w:val="22"/>
        </w:rPr>
        <w:t xml:space="preserve">.  The Special Meeting was adjourned </w:t>
      </w:r>
      <w:r w:rsidR="00795186" w:rsidRPr="008C5F53">
        <w:rPr>
          <w:sz w:val="22"/>
          <w:szCs w:val="22"/>
        </w:rPr>
        <w:t xml:space="preserve">at </w:t>
      </w:r>
      <w:r w:rsidR="004B06CA">
        <w:rPr>
          <w:sz w:val="22"/>
          <w:szCs w:val="22"/>
        </w:rPr>
        <w:t>7:</w:t>
      </w:r>
      <w:r w:rsidR="00A45AAD">
        <w:rPr>
          <w:sz w:val="22"/>
          <w:szCs w:val="22"/>
        </w:rPr>
        <w:t xml:space="preserve">07 </w:t>
      </w:r>
      <w:r w:rsidR="00DE0A1D" w:rsidRPr="008C5F53">
        <w:rPr>
          <w:sz w:val="22"/>
          <w:szCs w:val="22"/>
        </w:rPr>
        <w:t>p.m.</w:t>
      </w:r>
    </w:p>
    <w:p w14:paraId="3333C8DD" w14:textId="77777777" w:rsidR="002348C5" w:rsidRPr="008C5F53" w:rsidRDefault="002348C5" w:rsidP="00DE0A1D">
      <w:pPr>
        <w:tabs>
          <w:tab w:val="left" w:pos="-1080"/>
          <w:tab w:val="left" w:pos="-720"/>
          <w:tab w:val="left" w:pos="-180"/>
        </w:tabs>
        <w:rPr>
          <w:sz w:val="22"/>
          <w:szCs w:val="22"/>
        </w:rPr>
      </w:pPr>
    </w:p>
    <w:p w14:paraId="4615CBA4" w14:textId="5423948F" w:rsidR="00FB6CEB" w:rsidRPr="008C5F53" w:rsidRDefault="00FB6CEB" w:rsidP="00C957EA">
      <w:pPr>
        <w:ind w:right="90"/>
        <w:rPr>
          <w:sz w:val="22"/>
          <w:szCs w:val="22"/>
        </w:rPr>
      </w:pPr>
      <w:r w:rsidRPr="008C5F53">
        <w:rPr>
          <w:sz w:val="22"/>
          <w:szCs w:val="22"/>
        </w:rPr>
        <w:t>Vote:</w:t>
      </w:r>
      <w:r w:rsidRPr="008C5F53">
        <w:rPr>
          <w:sz w:val="22"/>
          <w:szCs w:val="22"/>
        </w:rPr>
        <w:tab/>
        <w:t>Hunt –</w:t>
      </w:r>
      <w:r w:rsidR="00A966C7">
        <w:rPr>
          <w:sz w:val="22"/>
          <w:szCs w:val="22"/>
        </w:rPr>
        <w:t xml:space="preserve">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A966C7">
        <w:rPr>
          <w:sz w:val="22"/>
          <w:szCs w:val="22"/>
        </w:rPr>
        <w:t>Gallagher</w:t>
      </w:r>
      <w:r w:rsidR="004B06CA">
        <w:rPr>
          <w:sz w:val="22"/>
          <w:szCs w:val="22"/>
        </w:rPr>
        <w:t xml:space="preserve"> –</w:t>
      </w:r>
      <w:r w:rsidR="00A966C7">
        <w:rPr>
          <w:sz w:val="22"/>
          <w:szCs w:val="22"/>
        </w:rPr>
        <w:t xml:space="preserve"> </w:t>
      </w:r>
      <w:r w:rsidR="004B06CA">
        <w:rPr>
          <w:sz w:val="22"/>
          <w:szCs w:val="22"/>
        </w:rPr>
        <w:t xml:space="preserve">  </w:t>
      </w:r>
      <w:r w:rsidR="00C957EA">
        <w:rPr>
          <w:sz w:val="22"/>
          <w:szCs w:val="22"/>
        </w:rPr>
        <w:t>aye</w:t>
      </w:r>
      <w:r w:rsidR="00C957EA">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A966C7">
        <w:rPr>
          <w:sz w:val="22"/>
          <w:szCs w:val="22"/>
        </w:rPr>
        <w:t>Morris</w:t>
      </w:r>
      <w:r w:rsidR="009A4404">
        <w:rPr>
          <w:sz w:val="22"/>
          <w:szCs w:val="22"/>
        </w:rPr>
        <w:t xml:space="preserve"> –</w:t>
      </w:r>
      <w:r w:rsidR="00A966C7">
        <w:rPr>
          <w:sz w:val="22"/>
          <w:szCs w:val="22"/>
        </w:rPr>
        <w:t xml:space="preserve"> aye</w:t>
      </w:r>
      <w:r w:rsidR="009A4404">
        <w:rPr>
          <w:sz w:val="22"/>
          <w:szCs w:val="22"/>
        </w:rPr>
        <w:t xml:space="preserve"> </w:t>
      </w:r>
      <w:r w:rsidR="009A4404">
        <w:rPr>
          <w:sz w:val="22"/>
          <w:szCs w:val="22"/>
        </w:rPr>
        <w:tab/>
      </w:r>
      <w:r w:rsidR="009A4404">
        <w:rPr>
          <w:sz w:val="22"/>
          <w:szCs w:val="22"/>
        </w:rPr>
        <w:tab/>
      </w:r>
      <w:r w:rsidR="00A8682C" w:rsidRPr="00A8682C">
        <w:rPr>
          <w:sz w:val="22"/>
          <w:szCs w:val="22"/>
        </w:rPr>
        <w:t>Sindelar – aye</w:t>
      </w:r>
      <w:r w:rsidR="00A8682C" w:rsidRPr="00A8682C">
        <w:rPr>
          <w:sz w:val="22"/>
          <w:szCs w:val="22"/>
        </w:rPr>
        <w:tab/>
      </w:r>
      <w:r w:rsidR="00A8682C">
        <w:rPr>
          <w:sz w:val="22"/>
          <w:szCs w:val="22"/>
        </w:rPr>
        <w:tab/>
      </w:r>
      <w:r w:rsidR="00795186" w:rsidRPr="008C5F53">
        <w:rPr>
          <w:sz w:val="22"/>
          <w:szCs w:val="22"/>
        </w:rPr>
        <w:t>Moran - aye</w:t>
      </w:r>
    </w:p>
    <w:p w14:paraId="41B196FF" w14:textId="2DD033B5" w:rsidR="00D12831" w:rsidRDefault="00795186" w:rsidP="00FB6CEB">
      <w:pPr>
        <w:ind w:right="90"/>
        <w:rPr>
          <w:b/>
          <w:sz w:val="22"/>
          <w:szCs w:val="22"/>
        </w:rPr>
      </w:pPr>
      <w:r w:rsidRPr="008C5F53">
        <w:rPr>
          <w:sz w:val="22"/>
          <w:szCs w:val="22"/>
        </w:rPr>
        <w:tab/>
      </w:r>
      <w:r w:rsidR="00C957EA">
        <w:rPr>
          <w:sz w:val="22"/>
          <w:szCs w:val="22"/>
        </w:rPr>
        <w:t xml:space="preserve">7 </w:t>
      </w:r>
      <w:r w:rsidR="00FB6CEB" w:rsidRPr="008C5F53">
        <w:rPr>
          <w:sz w:val="22"/>
          <w:szCs w:val="22"/>
        </w:rPr>
        <w:t>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4CFD981"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AA7967">
        <w:rPr>
          <w:sz w:val="22"/>
          <w:szCs w:val="22"/>
        </w:rPr>
        <w:tab/>
      </w:r>
      <w:r w:rsidR="00DE0A1D" w:rsidRPr="008C5F53">
        <w:rPr>
          <w:sz w:val="22"/>
          <w:szCs w:val="22"/>
        </w:rPr>
        <w:t>_____________________________</w:t>
      </w:r>
    </w:p>
    <w:p w14:paraId="3464F276" w14:textId="2C445519"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sidR="00AA7967">
        <w:rPr>
          <w:sz w:val="22"/>
          <w:szCs w:val="22"/>
        </w:rPr>
        <w:tab/>
      </w:r>
      <w:r w:rsidR="004B478E">
        <w:rPr>
          <w:sz w:val="22"/>
          <w:szCs w:val="22"/>
        </w:rPr>
        <w:t>Susan G. Pease</w:t>
      </w:r>
    </w:p>
    <w:p w14:paraId="2D354B02" w14:textId="4FFA8993"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2F5A" w14:textId="77777777" w:rsidR="000D15AA" w:rsidRDefault="000D15AA" w:rsidP="0076065D">
      <w:r>
        <w:separator/>
      </w:r>
    </w:p>
  </w:endnote>
  <w:endnote w:type="continuationSeparator" w:id="0">
    <w:p w14:paraId="52B83F29" w14:textId="77777777" w:rsidR="000D15AA" w:rsidRDefault="000D15A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D2CE" w14:textId="77777777" w:rsidR="00275037" w:rsidRDefault="00275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4E9656D8" w:rsidR="00B84A71" w:rsidRDefault="00A45AAD">
    <w:pPr>
      <w:ind w:right="-720"/>
      <w:jc w:val="right"/>
      <w:rPr>
        <w:sz w:val="12"/>
        <w:szCs w:val="12"/>
      </w:rPr>
    </w:pPr>
    <w:r>
      <w:rPr>
        <w:sz w:val="12"/>
        <w:szCs w:val="12"/>
      </w:rPr>
      <w:t>September 19,</w:t>
    </w:r>
    <w:r w:rsidR="00A966C7">
      <w:rPr>
        <w:sz w:val="12"/>
        <w:szCs w:val="12"/>
      </w:rPr>
      <w:t xml:space="preserve"> 2022</w:t>
    </w:r>
  </w:p>
  <w:p w14:paraId="66CE6EE2" w14:textId="0B2CD415"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7967">
      <w:rPr>
        <w:noProof/>
        <w:sz w:val="12"/>
        <w:szCs w:val="12"/>
      </w:rPr>
      <w:t>2</w:t>
    </w:r>
    <w:r>
      <w:rPr>
        <w:sz w:val="12"/>
        <w:szCs w:val="12"/>
      </w:rPr>
      <w:fldChar w:fldCharType="end"/>
    </w:r>
    <w:r>
      <w:rPr>
        <w:sz w:val="12"/>
        <w:szCs w:val="12"/>
      </w:rPr>
      <w:t xml:space="preserve"> of </w:t>
    </w:r>
    <w:r w:rsidR="00A45AAD">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8547" w14:textId="77777777" w:rsidR="00275037" w:rsidRDefault="0027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662E" w14:textId="77777777" w:rsidR="000D15AA" w:rsidRDefault="000D15AA" w:rsidP="0076065D">
      <w:r>
        <w:separator/>
      </w:r>
    </w:p>
  </w:footnote>
  <w:footnote w:type="continuationSeparator" w:id="0">
    <w:p w14:paraId="7B211C66" w14:textId="77777777" w:rsidR="000D15AA" w:rsidRDefault="000D15A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2FE4" w14:textId="77777777" w:rsidR="00275037" w:rsidRDefault="00275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66222"/>
      <w:docPartObj>
        <w:docPartGallery w:val="Watermarks"/>
        <w:docPartUnique/>
      </w:docPartObj>
    </w:sdtPr>
    <w:sdtContent>
      <w:p w14:paraId="0C9B05C2" w14:textId="4D15B1D5" w:rsidR="00275037" w:rsidRDefault="00000000">
        <w:pPr>
          <w:pStyle w:val="Header"/>
        </w:pPr>
        <w:r>
          <w:rPr>
            <w:noProof/>
          </w:rPr>
          <w:pict w14:anchorId="2A2CA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0160" w14:textId="77777777" w:rsidR="00275037" w:rsidRDefault="00275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C3C1D"/>
    <w:multiLevelType w:val="hybridMultilevel"/>
    <w:tmpl w:val="C92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F2734"/>
    <w:multiLevelType w:val="hybridMultilevel"/>
    <w:tmpl w:val="4C5A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36766"/>
    <w:multiLevelType w:val="hybridMultilevel"/>
    <w:tmpl w:val="E53E36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7"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164C4"/>
    <w:multiLevelType w:val="hybridMultilevel"/>
    <w:tmpl w:val="087A7A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1615511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09489696">
    <w:abstractNumId w:val="36"/>
  </w:num>
  <w:num w:numId="3" w16cid:durableId="813257878">
    <w:abstractNumId w:val="10"/>
  </w:num>
  <w:num w:numId="4" w16cid:durableId="236017207">
    <w:abstractNumId w:val="27"/>
  </w:num>
  <w:num w:numId="5" w16cid:durableId="1098719493">
    <w:abstractNumId w:val="24"/>
  </w:num>
  <w:num w:numId="6" w16cid:durableId="1558666846">
    <w:abstractNumId w:val="16"/>
  </w:num>
  <w:num w:numId="7" w16cid:durableId="1169104786">
    <w:abstractNumId w:val="30"/>
  </w:num>
  <w:num w:numId="8" w16cid:durableId="815758205">
    <w:abstractNumId w:val="33"/>
  </w:num>
  <w:num w:numId="9" w16cid:durableId="1273249928">
    <w:abstractNumId w:val="37"/>
  </w:num>
  <w:num w:numId="10" w16cid:durableId="406878531">
    <w:abstractNumId w:val="14"/>
  </w:num>
  <w:num w:numId="11" w16cid:durableId="816343459">
    <w:abstractNumId w:val="21"/>
  </w:num>
  <w:num w:numId="12" w16cid:durableId="1884095175">
    <w:abstractNumId w:val="12"/>
  </w:num>
  <w:num w:numId="13" w16cid:durableId="2065567734">
    <w:abstractNumId w:val="20"/>
  </w:num>
  <w:num w:numId="14" w16cid:durableId="1154564457">
    <w:abstractNumId w:val="17"/>
  </w:num>
  <w:num w:numId="15" w16cid:durableId="769737336">
    <w:abstractNumId w:val="22"/>
  </w:num>
  <w:num w:numId="16" w16cid:durableId="1640568823">
    <w:abstractNumId w:val="29"/>
  </w:num>
  <w:num w:numId="17" w16cid:durableId="1019504561">
    <w:abstractNumId w:val="18"/>
  </w:num>
  <w:num w:numId="18" w16cid:durableId="1443839660">
    <w:abstractNumId w:val="19"/>
  </w:num>
  <w:num w:numId="19" w16cid:durableId="154299039">
    <w:abstractNumId w:val="34"/>
  </w:num>
  <w:num w:numId="20" w16cid:durableId="815142252">
    <w:abstractNumId w:val="35"/>
  </w:num>
  <w:num w:numId="21" w16cid:durableId="383800843">
    <w:abstractNumId w:val="31"/>
  </w:num>
  <w:num w:numId="22" w16cid:durableId="814682631">
    <w:abstractNumId w:val="7"/>
  </w:num>
  <w:num w:numId="23" w16cid:durableId="1971668053">
    <w:abstractNumId w:val="3"/>
  </w:num>
  <w:num w:numId="24" w16cid:durableId="786968709">
    <w:abstractNumId w:val="6"/>
  </w:num>
  <w:num w:numId="25" w16cid:durableId="963586097">
    <w:abstractNumId w:val="15"/>
  </w:num>
  <w:num w:numId="26" w16cid:durableId="757365185">
    <w:abstractNumId w:val="5"/>
  </w:num>
  <w:num w:numId="27" w16cid:durableId="1431774965">
    <w:abstractNumId w:val="11"/>
  </w:num>
  <w:num w:numId="28" w16cid:durableId="1494878941">
    <w:abstractNumId w:val="25"/>
  </w:num>
  <w:num w:numId="29" w16cid:durableId="1933395090">
    <w:abstractNumId w:val="4"/>
  </w:num>
  <w:num w:numId="30" w16cid:durableId="1007632894">
    <w:abstractNumId w:val="9"/>
  </w:num>
  <w:num w:numId="31" w16cid:durableId="82532988">
    <w:abstractNumId w:val="8"/>
  </w:num>
  <w:num w:numId="32" w16cid:durableId="623075965">
    <w:abstractNumId w:val="28"/>
  </w:num>
  <w:num w:numId="33" w16cid:durableId="2060593320">
    <w:abstractNumId w:val="32"/>
  </w:num>
  <w:num w:numId="34" w16cid:durableId="27268835">
    <w:abstractNumId w:val="13"/>
  </w:num>
  <w:num w:numId="35" w16cid:durableId="251201331">
    <w:abstractNumId w:val="26"/>
  </w:num>
  <w:num w:numId="36" w16cid:durableId="1368677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2B83"/>
    <w:rsid w:val="00005E61"/>
    <w:rsid w:val="000138C5"/>
    <w:rsid w:val="00017EB9"/>
    <w:rsid w:val="00026836"/>
    <w:rsid w:val="000334A6"/>
    <w:rsid w:val="0004626F"/>
    <w:rsid w:val="00051AF3"/>
    <w:rsid w:val="00054A43"/>
    <w:rsid w:val="00057101"/>
    <w:rsid w:val="00072A39"/>
    <w:rsid w:val="0007413B"/>
    <w:rsid w:val="00074C21"/>
    <w:rsid w:val="0007504D"/>
    <w:rsid w:val="00081C2C"/>
    <w:rsid w:val="00082170"/>
    <w:rsid w:val="00082229"/>
    <w:rsid w:val="00086998"/>
    <w:rsid w:val="00091FB4"/>
    <w:rsid w:val="000968AB"/>
    <w:rsid w:val="000A52BA"/>
    <w:rsid w:val="000A5F27"/>
    <w:rsid w:val="000A7225"/>
    <w:rsid w:val="000B14A2"/>
    <w:rsid w:val="000B2B8B"/>
    <w:rsid w:val="000B3BC5"/>
    <w:rsid w:val="000B4974"/>
    <w:rsid w:val="000B4FCB"/>
    <w:rsid w:val="000C11CF"/>
    <w:rsid w:val="000C5B1A"/>
    <w:rsid w:val="000D15AA"/>
    <w:rsid w:val="000E1C19"/>
    <w:rsid w:val="000E27DE"/>
    <w:rsid w:val="000E6D9C"/>
    <w:rsid w:val="000F19F9"/>
    <w:rsid w:val="000F54BB"/>
    <w:rsid w:val="001019CD"/>
    <w:rsid w:val="0010773D"/>
    <w:rsid w:val="001128B3"/>
    <w:rsid w:val="001135DA"/>
    <w:rsid w:val="00115D23"/>
    <w:rsid w:val="00117CBE"/>
    <w:rsid w:val="00125A51"/>
    <w:rsid w:val="0012678C"/>
    <w:rsid w:val="00135B1C"/>
    <w:rsid w:val="0015201D"/>
    <w:rsid w:val="0015735E"/>
    <w:rsid w:val="00166F75"/>
    <w:rsid w:val="001706A0"/>
    <w:rsid w:val="00171E49"/>
    <w:rsid w:val="00172E07"/>
    <w:rsid w:val="00175C97"/>
    <w:rsid w:val="00177809"/>
    <w:rsid w:val="00182781"/>
    <w:rsid w:val="00190403"/>
    <w:rsid w:val="001932E9"/>
    <w:rsid w:val="001A13C5"/>
    <w:rsid w:val="001A1F86"/>
    <w:rsid w:val="001A334B"/>
    <w:rsid w:val="001C71A8"/>
    <w:rsid w:val="001D4915"/>
    <w:rsid w:val="001D5747"/>
    <w:rsid w:val="001D652B"/>
    <w:rsid w:val="001D79D9"/>
    <w:rsid w:val="001E035B"/>
    <w:rsid w:val="001E69AA"/>
    <w:rsid w:val="001F3015"/>
    <w:rsid w:val="001F6C5F"/>
    <w:rsid w:val="001F752B"/>
    <w:rsid w:val="00201D50"/>
    <w:rsid w:val="00203D47"/>
    <w:rsid w:val="00211633"/>
    <w:rsid w:val="00215997"/>
    <w:rsid w:val="00225E54"/>
    <w:rsid w:val="00231C88"/>
    <w:rsid w:val="002348C5"/>
    <w:rsid w:val="002354AD"/>
    <w:rsid w:val="00235FF4"/>
    <w:rsid w:val="00243310"/>
    <w:rsid w:val="00244CEC"/>
    <w:rsid w:val="00257B99"/>
    <w:rsid w:val="00263B97"/>
    <w:rsid w:val="002645CB"/>
    <w:rsid w:val="00273DE2"/>
    <w:rsid w:val="00275037"/>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882"/>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C09A7"/>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B478E"/>
    <w:rsid w:val="004C03BF"/>
    <w:rsid w:val="004C35E3"/>
    <w:rsid w:val="004C3BC6"/>
    <w:rsid w:val="004C6DF9"/>
    <w:rsid w:val="004D0373"/>
    <w:rsid w:val="004D1B3B"/>
    <w:rsid w:val="004D2965"/>
    <w:rsid w:val="004D7F5E"/>
    <w:rsid w:val="004E7B11"/>
    <w:rsid w:val="005017C6"/>
    <w:rsid w:val="00502837"/>
    <w:rsid w:val="0050415E"/>
    <w:rsid w:val="00504955"/>
    <w:rsid w:val="005058F1"/>
    <w:rsid w:val="005200BA"/>
    <w:rsid w:val="00521850"/>
    <w:rsid w:val="00524FC9"/>
    <w:rsid w:val="00525530"/>
    <w:rsid w:val="00526B5F"/>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76EB5"/>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5DCC"/>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2EC7"/>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04ED"/>
    <w:rsid w:val="007F5C67"/>
    <w:rsid w:val="00814259"/>
    <w:rsid w:val="0081568E"/>
    <w:rsid w:val="008172CC"/>
    <w:rsid w:val="00821051"/>
    <w:rsid w:val="00831A2D"/>
    <w:rsid w:val="00860EB4"/>
    <w:rsid w:val="00861F61"/>
    <w:rsid w:val="008656FC"/>
    <w:rsid w:val="008718EF"/>
    <w:rsid w:val="00872F83"/>
    <w:rsid w:val="00873520"/>
    <w:rsid w:val="008755A9"/>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4F13"/>
    <w:rsid w:val="00937156"/>
    <w:rsid w:val="00943FB6"/>
    <w:rsid w:val="00944A27"/>
    <w:rsid w:val="00946603"/>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B3111"/>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728"/>
    <w:rsid w:val="00A32DA3"/>
    <w:rsid w:val="00A45AAD"/>
    <w:rsid w:val="00A501CD"/>
    <w:rsid w:val="00A507D2"/>
    <w:rsid w:val="00A520C0"/>
    <w:rsid w:val="00A6007C"/>
    <w:rsid w:val="00A604FA"/>
    <w:rsid w:val="00A716F3"/>
    <w:rsid w:val="00A8096F"/>
    <w:rsid w:val="00A8682C"/>
    <w:rsid w:val="00A87A65"/>
    <w:rsid w:val="00A92140"/>
    <w:rsid w:val="00A966C7"/>
    <w:rsid w:val="00A97460"/>
    <w:rsid w:val="00A97871"/>
    <w:rsid w:val="00AA6A2A"/>
    <w:rsid w:val="00AA6FDE"/>
    <w:rsid w:val="00AA7967"/>
    <w:rsid w:val="00AB2941"/>
    <w:rsid w:val="00AB5DFC"/>
    <w:rsid w:val="00AB747D"/>
    <w:rsid w:val="00AC60CE"/>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66C98"/>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35A8"/>
    <w:rsid w:val="00C26420"/>
    <w:rsid w:val="00C32107"/>
    <w:rsid w:val="00C422E7"/>
    <w:rsid w:val="00C47F72"/>
    <w:rsid w:val="00C57F2E"/>
    <w:rsid w:val="00C6287D"/>
    <w:rsid w:val="00C677D3"/>
    <w:rsid w:val="00C82493"/>
    <w:rsid w:val="00C855C7"/>
    <w:rsid w:val="00C8738D"/>
    <w:rsid w:val="00C92814"/>
    <w:rsid w:val="00C957EA"/>
    <w:rsid w:val="00CA14EC"/>
    <w:rsid w:val="00CA26FF"/>
    <w:rsid w:val="00CB132C"/>
    <w:rsid w:val="00CB236F"/>
    <w:rsid w:val="00CC072C"/>
    <w:rsid w:val="00CC5485"/>
    <w:rsid w:val="00CD3235"/>
    <w:rsid w:val="00CD56A4"/>
    <w:rsid w:val="00CD670F"/>
    <w:rsid w:val="00CE2986"/>
    <w:rsid w:val="00D04044"/>
    <w:rsid w:val="00D0451F"/>
    <w:rsid w:val="00D1070B"/>
    <w:rsid w:val="00D12831"/>
    <w:rsid w:val="00D207F7"/>
    <w:rsid w:val="00D21D45"/>
    <w:rsid w:val="00D27F72"/>
    <w:rsid w:val="00D3157D"/>
    <w:rsid w:val="00D377E0"/>
    <w:rsid w:val="00D45862"/>
    <w:rsid w:val="00D45FEF"/>
    <w:rsid w:val="00D47465"/>
    <w:rsid w:val="00D50D51"/>
    <w:rsid w:val="00D54C0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3144"/>
    <w:rsid w:val="00DC78CD"/>
    <w:rsid w:val="00DD173B"/>
    <w:rsid w:val="00DD680E"/>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171EF"/>
    <w:rsid w:val="00E233C2"/>
    <w:rsid w:val="00E25299"/>
    <w:rsid w:val="00E300CF"/>
    <w:rsid w:val="00E30DE9"/>
    <w:rsid w:val="00E346EE"/>
    <w:rsid w:val="00E42741"/>
    <w:rsid w:val="00E42C3B"/>
    <w:rsid w:val="00E4726B"/>
    <w:rsid w:val="00E47982"/>
    <w:rsid w:val="00E47AB4"/>
    <w:rsid w:val="00E52691"/>
    <w:rsid w:val="00E552B3"/>
    <w:rsid w:val="00E55A9D"/>
    <w:rsid w:val="00E613BA"/>
    <w:rsid w:val="00E70C31"/>
    <w:rsid w:val="00E71BC9"/>
    <w:rsid w:val="00E72BAD"/>
    <w:rsid w:val="00E745C8"/>
    <w:rsid w:val="00E76E61"/>
    <w:rsid w:val="00E76F2D"/>
    <w:rsid w:val="00E84470"/>
    <w:rsid w:val="00E84C72"/>
    <w:rsid w:val="00E86608"/>
    <w:rsid w:val="00E876C5"/>
    <w:rsid w:val="00EC6870"/>
    <w:rsid w:val="00EC7510"/>
    <w:rsid w:val="00EC7DBE"/>
    <w:rsid w:val="00EC7F1F"/>
    <w:rsid w:val="00ED185B"/>
    <w:rsid w:val="00ED3EAF"/>
    <w:rsid w:val="00ED4D89"/>
    <w:rsid w:val="00ED68D2"/>
    <w:rsid w:val="00EE3A5B"/>
    <w:rsid w:val="00EE6CBD"/>
    <w:rsid w:val="00EF61FC"/>
    <w:rsid w:val="00F03442"/>
    <w:rsid w:val="00F07120"/>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C41"/>
    <w:rsid w:val="00F73FDA"/>
    <w:rsid w:val="00F7539B"/>
    <w:rsid w:val="00F81902"/>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FD2C187E-227E-C840-9FA8-FDAC156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D6C2-BECD-4332-8DB8-A789C16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2022-09-22T15:38:00Z</cp:lastPrinted>
  <dcterms:created xsi:type="dcterms:W3CDTF">2022-09-20T13:43:00Z</dcterms:created>
  <dcterms:modified xsi:type="dcterms:W3CDTF">2022-09-22T15:39:00Z</dcterms:modified>
</cp:coreProperties>
</file>