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F7802B7" w:rsidR="0076065D" w:rsidRDefault="001A334B">
      <w:pPr>
        <w:tabs>
          <w:tab w:val="left" w:pos="-1080"/>
          <w:tab w:val="left" w:pos="-720"/>
          <w:tab w:val="left" w:pos="-180"/>
        </w:tabs>
        <w:jc w:val="center"/>
        <w:rPr>
          <w:b/>
          <w:bCs/>
        </w:rPr>
      </w:pPr>
      <w:r>
        <w:rPr>
          <w:b/>
          <w:bCs/>
        </w:rPr>
        <w:t>December 18</w:t>
      </w:r>
      <w:r w:rsidR="00B13CF8">
        <w:rPr>
          <w:b/>
          <w:bCs/>
        </w:rPr>
        <w:t>, 2017</w:t>
      </w:r>
    </w:p>
    <w:p w14:paraId="1FB8553D" w14:textId="77777777" w:rsidR="0076065D" w:rsidRDefault="0076065D" w:rsidP="004119D5">
      <w:pPr>
        <w:tabs>
          <w:tab w:val="left" w:pos="-1080"/>
          <w:tab w:val="left" w:pos="-720"/>
          <w:tab w:val="left" w:pos="-180"/>
        </w:tabs>
      </w:pPr>
    </w:p>
    <w:p w14:paraId="7DAACF43" w14:textId="5ABD3747" w:rsidR="0076065D" w:rsidRDefault="0076065D">
      <w:pPr>
        <w:tabs>
          <w:tab w:val="left" w:pos="-1080"/>
          <w:tab w:val="left" w:pos="-720"/>
          <w:tab w:val="left" w:pos="-180"/>
        </w:tabs>
      </w:pPr>
      <w:r>
        <w:t xml:space="preserve">The Special Meeting of Council was called to order by Mr. Moran, President of Council, </w:t>
      </w:r>
      <w:r w:rsidR="00DF3CF3">
        <w:t>at 7</w:t>
      </w:r>
      <w:r w:rsidR="001128B3">
        <w:t>:00 p.m.</w:t>
      </w:r>
      <w:r>
        <w:t xml:space="preserve"> </w:t>
      </w:r>
      <w:r w:rsidR="00DF741F">
        <w:t>in the David J. Cook Council Chambers.</w:t>
      </w:r>
    </w:p>
    <w:p w14:paraId="1CDE2FD5" w14:textId="77777777" w:rsidR="007E244D" w:rsidRDefault="007E244D">
      <w:pPr>
        <w:tabs>
          <w:tab w:val="left" w:pos="-1080"/>
          <w:tab w:val="left" w:pos="-720"/>
          <w:tab w:val="left" w:pos="-180"/>
        </w:tabs>
      </w:pPr>
    </w:p>
    <w:p w14:paraId="23EBD733" w14:textId="77777777" w:rsidR="001128B3" w:rsidRDefault="0076065D" w:rsidP="00302561">
      <w:pPr>
        <w:tabs>
          <w:tab w:val="left" w:pos="-1080"/>
          <w:tab w:val="left" w:pos="-720"/>
          <w:tab w:val="left" w:pos="-180"/>
        </w:tabs>
      </w:pPr>
      <w:r>
        <w:t>Council Members Pres</w:t>
      </w:r>
      <w:r w:rsidR="002C6EBC">
        <w:t>ent:  Mr. Hunt,</w:t>
      </w:r>
      <w:r w:rsidR="007E244D">
        <w:t xml:space="preserve"> </w:t>
      </w:r>
      <w:r w:rsidR="0015735E">
        <w:t xml:space="preserve">Mr. Shepherd, </w:t>
      </w:r>
      <w:r w:rsidR="00666EB2">
        <w:t>Mr. O’Donnell,</w:t>
      </w:r>
      <w:r>
        <w:t xml:space="preserve"> </w:t>
      </w:r>
      <w:r w:rsidR="001128B3">
        <w:t xml:space="preserve">Mr. Furry, </w:t>
      </w:r>
    </w:p>
    <w:p w14:paraId="092A641F" w14:textId="1217E612" w:rsidR="00666EB2" w:rsidRDefault="001128B3" w:rsidP="00302561">
      <w:pPr>
        <w:tabs>
          <w:tab w:val="left" w:pos="-1080"/>
          <w:tab w:val="left" w:pos="-720"/>
          <w:tab w:val="left" w:pos="-180"/>
        </w:tabs>
      </w:pPr>
      <w:r>
        <w:tab/>
      </w:r>
      <w:r>
        <w:tab/>
      </w:r>
      <w:r>
        <w:tab/>
      </w:r>
      <w:r>
        <w:tab/>
      </w:r>
      <w:r w:rsidR="00AD1967">
        <w:t>Mr. Sindelar</w:t>
      </w:r>
      <w:r w:rsidR="00AB2941">
        <w:t xml:space="preserve">, </w:t>
      </w:r>
      <w:r w:rsidR="00305306">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062FD936" w:rsidR="0076065D" w:rsidRDefault="0076065D">
      <w:pPr>
        <w:tabs>
          <w:tab w:val="left" w:pos="-1080"/>
          <w:tab w:val="left" w:pos="-720"/>
          <w:tab w:val="left" w:pos="-180"/>
        </w:tabs>
      </w:pPr>
      <w:r>
        <w:t>Administration:</w:t>
      </w:r>
      <w:r w:rsidR="00996597">
        <w:t xml:space="preserve">  Mayor Bobst, Mrs. Costello</w:t>
      </w:r>
      <w:r w:rsidR="00E01309">
        <w:t>, Mr. Thomas</w:t>
      </w:r>
    </w:p>
    <w:p w14:paraId="2D7481E2" w14:textId="77777777" w:rsidR="002C6EBC" w:rsidRDefault="002C6EBC">
      <w:pPr>
        <w:tabs>
          <w:tab w:val="left" w:pos="-1080"/>
          <w:tab w:val="left" w:pos="-720"/>
          <w:tab w:val="left" w:pos="-180"/>
        </w:tabs>
      </w:pPr>
    </w:p>
    <w:p w14:paraId="4AF9A969" w14:textId="7F9F0AA0" w:rsidR="00AB2941" w:rsidRDefault="002C6EBC">
      <w:pPr>
        <w:tabs>
          <w:tab w:val="left" w:pos="-1080"/>
          <w:tab w:val="left" w:pos="-720"/>
          <w:tab w:val="left" w:pos="-180"/>
        </w:tabs>
      </w:pPr>
      <w:r>
        <w:t>Law Director:  Mr. Bemer</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39B36560" w14:textId="2F3E5A35" w:rsidR="004D1B3B" w:rsidRDefault="004D1B3B" w:rsidP="004D1B3B">
      <w:pPr>
        <w:tabs>
          <w:tab w:val="left" w:pos="-1080"/>
          <w:tab w:val="left" w:pos="-720"/>
          <w:tab w:val="left" w:pos="-180"/>
        </w:tabs>
      </w:pPr>
      <w:r>
        <w:t>The Special Meeting this evening i</w:t>
      </w:r>
      <w:r w:rsidR="001A334B">
        <w:t>s in regards to Ordinance No. 97-17, 102-17, 104-17, 105-17 and Resolution No. 103-17.</w:t>
      </w:r>
    </w:p>
    <w:p w14:paraId="13A27B17" w14:textId="77777777" w:rsidR="00880C95" w:rsidRDefault="00880C95">
      <w:pPr>
        <w:tabs>
          <w:tab w:val="left" w:pos="-1080"/>
          <w:tab w:val="left" w:pos="-720"/>
          <w:tab w:val="left" w:pos="-180"/>
        </w:tabs>
      </w:pPr>
    </w:p>
    <w:p w14:paraId="5B58D176" w14:textId="3133BED7" w:rsidR="00E076C6" w:rsidRDefault="002D28B3" w:rsidP="00E076C6">
      <w:pPr>
        <w:tabs>
          <w:tab w:val="left" w:pos="-1080"/>
          <w:tab w:val="left" w:pos="-720"/>
          <w:tab w:val="left" w:pos="-180"/>
        </w:tabs>
        <w:rPr>
          <w:b/>
        </w:rPr>
      </w:pPr>
      <w:r w:rsidRPr="0004626F">
        <w:rPr>
          <w:b/>
        </w:rPr>
        <w:t xml:space="preserve">AUDIENCE PARTICIPATION: </w:t>
      </w:r>
      <w:r w:rsidR="00E076C6">
        <w:rPr>
          <w:b/>
        </w:rPr>
        <w:t>NONE</w:t>
      </w:r>
    </w:p>
    <w:p w14:paraId="292D0E21" w14:textId="4F5CFB81" w:rsidR="001A334B" w:rsidRDefault="001A334B" w:rsidP="00E076C6">
      <w:pPr>
        <w:tabs>
          <w:tab w:val="left" w:pos="-1080"/>
          <w:tab w:val="left" w:pos="-720"/>
          <w:tab w:val="left" w:pos="-180"/>
        </w:tabs>
        <w:rPr>
          <w:b/>
        </w:rPr>
      </w:pPr>
    </w:p>
    <w:p w14:paraId="27BF7ECA" w14:textId="77777777" w:rsidR="001A334B" w:rsidRPr="004718F6" w:rsidRDefault="001A334B" w:rsidP="001A334B">
      <w:pPr>
        <w:spacing w:line="208" w:lineRule="auto"/>
        <w:rPr>
          <w:b/>
        </w:rPr>
      </w:pPr>
      <w:r>
        <w:rPr>
          <w:b/>
          <w:u w:val="single"/>
        </w:rPr>
        <w:t>AMENDED ORDINANCE NO. 97-17:</w:t>
      </w:r>
      <w:r>
        <w:rPr>
          <w:b/>
        </w:rPr>
        <w:tab/>
      </w:r>
      <w:r>
        <w:rPr>
          <w:b/>
        </w:rPr>
        <w:tab/>
      </w:r>
      <w:r>
        <w:rPr>
          <w:b/>
        </w:rPr>
        <w:tab/>
        <w:t>BY:  JAMES W. MORAN</w:t>
      </w:r>
    </w:p>
    <w:p w14:paraId="786FE30C" w14:textId="77777777" w:rsidR="001A334B" w:rsidRDefault="001A334B" w:rsidP="001A334B">
      <w:pPr>
        <w:spacing w:line="208" w:lineRule="auto"/>
        <w:rPr>
          <w:b/>
          <w:u w:val="single"/>
        </w:rPr>
      </w:pPr>
    </w:p>
    <w:p w14:paraId="77663120" w14:textId="77777777" w:rsidR="001A334B" w:rsidRDefault="001A334B" w:rsidP="001A334B">
      <w:pPr>
        <w:spacing w:line="208" w:lineRule="auto"/>
        <w:rPr>
          <w:b/>
        </w:rPr>
      </w:pPr>
      <w:r>
        <w:rPr>
          <w:b/>
        </w:rPr>
        <w:t>AN EMERGENCY ORDINANCE TO MAKE APPROPRIATIONS FOR THE CURRENT EXPENSES OF THE CITY OF ROCKY RIVER, OHIO DURING THE FISCAL YEAR ENDING DECEMBER 31, 2018</w:t>
      </w:r>
    </w:p>
    <w:p w14:paraId="26779CE0" w14:textId="33F1CC98" w:rsidR="001A334B" w:rsidRDefault="001A334B" w:rsidP="001A334B">
      <w:pPr>
        <w:spacing w:line="208" w:lineRule="auto"/>
        <w:rPr>
          <w:b/>
        </w:rPr>
      </w:pPr>
      <w:r>
        <w:rPr>
          <w:b/>
        </w:rPr>
        <w:t>3</w:t>
      </w:r>
      <w:r w:rsidRPr="00A34274">
        <w:rPr>
          <w:b/>
          <w:vertAlign w:val="superscript"/>
        </w:rPr>
        <w:t>rd</w:t>
      </w:r>
      <w:r>
        <w:rPr>
          <w:b/>
          <w:vertAlign w:val="superscript"/>
        </w:rPr>
        <w:t xml:space="preserve"> </w:t>
      </w:r>
      <w:r>
        <w:rPr>
          <w:b/>
        </w:rPr>
        <w:t>READING</w:t>
      </w:r>
    </w:p>
    <w:p w14:paraId="5E42B8B6" w14:textId="0DD7DD86" w:rsidR="001A334B" w:rsidRDefault="001A334B" w:rsidP="001A334B">
      <w:pPr>
        <w:spacing w:line="208" w:lineRule="auto"/>
        <w:rPr>
          <w:b/>
        </w:rPr>
      </w:pPr>
    </w:p>
    <w:p w14:paraId="191F6306" w14:textId="77777777" w:rsidR="001A334B" w:rsidRDefault="001A334B" w:rsidP="001A334B">
      <w:pPr>
        <w:jc w:val="both"/>
      </w:pPr>
      <w:r w:rsidRPr="001A7766">
        <w:t xml:space="preserve">Mr. Moran </w:t>
      </w:r>
      <w:r>
        <w:t xml:space="preserve">said that there was a Public Hearing on Ordinance No. 97-17 this evening with no additional questions or comments from the public.  This has been read twice and is the Budget for 2018.  Mr. Moran will hold this vote until next week’s Special Meeting.  </w:t>
      </w:r>
    </w:p>
    <w:p w14:paraId="64268EB5" w14:textId="77777777" w:rsidR="001A334B" w:rsidRDefault="001A334B" w:rsidP="001A334B">
      <w:pPr>
        <w:jc w:val="both"/>
      </w:pPr>
    </w:p>
    <w:p w14:paraId="363D9211" w14:textId="77777777" w:rsidR="001A334B" w:rsidRDefault="001A334B" w:rsidP="001A334B">
      <w:pPr>
        <w:jc w:val="both"/>
      </w:pPr>
      <w:r>
        <w:t xml:space="preserve">Mr. Shepherd moved to amend Ordinance No. 99-17, seconded by Mr. O’Donnell.  The Court has indicated that they would like some of the funds to come from their Technology A &amp; B Fund.  This is the same ordinance as before but Section 2 has been changed to show funds from the Technology A &amp; B Fund.   </w:t>
      </w:r>
    </w:p>
    <w:p w14:paraId="7319679F" w14:textId="77777777" w:rsidR="001A334B" w:rsidRDefault="001A334B" w:rsidP="001A334B">
      <w:pPr>
        <w:ind w:right="90"/>
      </w:pPr>
      <w:r w:rsidRPr="00914FA3">
        <w:t>Vote:</w:t>
      </w:r>
      <w:r w:rsidRPr="00914FA3">
        <w:tab/>
        <w:t>Hunt –</w:t>
      </w:r>
      <w:r>
        <w:t xml:space="preserve"> aye</w:t>
      </w:r>
      <w:r w:rsidRPr="00914FA3">
        <w:tab/>
        <w:t xml:space="preserve"> </w:t>
      </w:r>
      <w:r w:rsidRPr="00914FA3">
        <w:tab/>
      </w:r>
      <w:r>
        <w:t>Shepherd – aye</w:t>
      </w:r>
      <w:r>
        <w:tab/>
      </w:r>
      <w:r w:rsidRPr="00914FA3">
        <w:t>O’Donnell – aye</w:t>
      </w:r>
      <w:r w:rsidRPr="00914FA3">
        <w:tab/>
        <w:t>Furry - aye</w:t>
      </w:r>
      <w:r w:rsidRPr="00914FA3">
        <w:tab/>
      </w:r>
      <w:r w:rsidRPr="00914FA3">
        <w:tab/>
      </w:r>
    </w:p>
    <w:p w14:paraId="30A9299C" w14:textId="77777777" w:rsidR="001A334B" w:rsidRPr="00914FA3" w:rsidRDefault="001A334B" w:rsidP="001A334B">
      <w:pPr>
        <w:ind w:left="720" w:right="90"/>
      </w:pPr>
      <w:r w:rsidRPr="00914FA3">
        <w:t>Sindelar – aye</w:t>
      </w:r>
      <w:r w:rsidRPr="00914FA3">
        <w:tab/>
      </w:r>
      <w:r w:rsidRPr="00914FA3">
        <w:tab/>
        <w:t>Klym – aye</w:t>
      </w:r>
      <w:r w:rsidRPr="00914FA3">
        <w:tab/>
      </w:r>
      <w:r w:rsidRPr="00914FA3">
        <w:tab/>
        <w:t>Moran - aye</w:t>
      </w:r>
      <w:r w:rsidRPr="00914FA3">
        <w:tab/>
      </w:r>
    </w:p>
    <w:p w14:paraId="64AE2068" w14:textId="77777777" w:rsidR="001A334B" w:rsidRDefault="001A334B" w:rsidP="001A334B">
      <w:pPr>
        <w:rPr>
          <w:b/>
        </w:rPr>
      </w:pPr>
      <w:r w:rsidRPr="00914FA3">
        <w:tab/>
      </w:r>
      <w:r>
        <w:t>7</w:t>
      </w:r>
      <w:r w:rsidRPr="00914FA3">
        <w:t xml:space="preserve"> ayes</w:t>
      </w:r>
      <w:r w:rsidRPr="00914FA3">
        <w:tab/>
      </w:r>
      <w:r w:rsidRPr="00914FA3">
        <w:tab/>
      </w:r>
      <w:r w:rsidRPr="00914FA3">
        <w:tab/>
      </w:r>
      <w:r>
        <w:tab/>
      </w:r>
      <w:r w:rsidRPr="00914FA3">
        <w:tab/>
      </w:r>
      <w:r w:rsidRPr="00914FA3">
        <w:tab/>
        <w:t>0 nays</w:t>
      </w:r>
      <w:r w:rsidRPr="00914FA3">
        <w:tab/>
      </w:r>
      <w:r w:rsidRPr="00914FA3">
        <w:tab/>
      </w:r>
      <w:r w:rsidRPr="00914FA3">
        <w:tab/>
      </w:r>
      <w:r w:rsidRPr="00914FA3">
        <w:tab/>
      </w:r>
      <w:r w:rsidRPr="00914FA3">
        <w:tab/>
        <w:t xml:space="preserve"> </w:t>
      </w:r>
      <w:r w:rsidRPr="00E61BDF">
        <w:rPr>
          <w:b/>
        </w:rPr>
        <w:t>PASSED</w:t>
      </w:r>
    </w:p>
    <w:p w14:paraId="2D5A247D" w14:textId="77777777" w:rsidR="001A334B" w:rsidRDefault="001A334B" w:rsidP="001A334B">
      <w:pPr>
        <w:spacing w:line="208" w:lineRule="auto"/>
        <w:rPr>
          <w:b/>
        </w:rPr>
      </w:pPr>
    </w:p>
    <w:p w14:paraId="55CA07C7" w14:textId="77777777" w:rsidR="001A334B" w:rsidRDefault="001A334B" w:rsidP="001A334B">
      <w:pPr>
        <w:spacing w:line="208" w:lineRule="auto"/>
        <w:rPr>
          <w:b/>
        </w:rPr>
      </w:pPr>
    </w:p>
    <w:p w14:paraId="4299454B" w14:textId="77777777" w:rsidR="001A334B" w:rsidRDefault="001A334B" w:rsidP="001A334B">
      <w:pPr>
        <w:spacing w:line="208" w:lineRule="auto"/>
        <w:rPr>
          <w:b/>
        </w:rPr>
      </w:pPr>
      <w:r w:rsidRPr="00A34274">
        <w:rPr>
          <w:b/>
          <w:u w:val="single"/>
        </w:rPr>
        <w:t>ORDINANCE NO. 102-17</w:t>
      </w:r>
      <w:r>
        <w:rPr>
          <w:b/>
        </w:rPr>
        <w:tab/>
      </w:r>
      <w:r>
        <w:rPr>
          <w:b/>
        </w:rPr>
        <w:tab/>
      </w:r>
      <w:r>
        <w:rPr>
          <w:b/>
        </w:rPr>
        <w:tab/>
      </w:r>
      <w:r>
        <w:rPr>
          <w:b/>
        </w:rPr>
        <w:tab/>
        <w:t>BY: CHRISTOPHER J. KLYM</w:t>
      </w:r>
      <w:r>
        <w:rPr>
          <w:b/>
        </w:rPr>
        <w:tab/>
      </w:r>
    </w:p>
    <w:p w14:paraId="0D042C96" w14:textId="77777777" w:rsidR="001A334B" w:rsidRDefault="001A334B" w:rsidP="001A334B">
      <w:pPr>
        <w:spacing w:line="208" w:lineRule="auto"/>
        <w:rPr>
          <w:b/>
        </w:rPr>
      </w:pPr>
      <w:r>
        <w:rPr>
          <w:b/>
        </w:rPr>
        <w:t xml:space="preserve">AN EMERGENCY ORDINANCE AUTHORIZING THE MAYOR AND/OR THE DIRECTOR OF PUBLIC SAFETY SERVICE TO CONTRACT WITH AND PAY WESTLAND HEATING/AIR CONDITIONING THE COST FOR REPLACING FOUR (4) HVAC ROOFTOP UNITS AT THE HAMILTON ICE ARENA FOR AN AMOUNT </w:t>
      </w:r>
      <w:r>
        <w:rPr>
          <w:b/>
        </w:rPr>
        <w:lastRenderedPageBreak/>
        <w:t>NOT TO EXCEED $235,580.00</w:t>
      </w:r>
    </w:p>
    <w:p w14:paraId="742F1DE7" w14:textId="77777777" w:rsidR="001A334B" w:rsidRDefault="001A334B" w:rsidP="001A334B">
      <w:pPr>
        <w:spacing w:line="208" w:lineRule="auto"/>
        <w:rPr>
          <w:b/>
        </w:rPr>
      </w:pPr>
      <w:r>
        <w:rPr>
          <w:b/>
        </w:rPr>
        <w:t>3</w:t>
      </w:r>
      <w:r w:rsidRPr="00A34274">
        <w:rPr>
          <w:b/>
          <w:vertAlign w:val="superscript"/>
        </w:rPr>
        <w:t>rd</w:t>
      </w:r>
      <w:r>
        <w:rPr>
          <w:b/>
          <w:vertAlign w:val="superscript"/>
        </w:rPr>
        <w:t xml:space="preserve"> </w:t>
      </w:r>
      <w:r>
        <w:rPr>
          <w:b/>
        </w:rPr>
        <w:t>READING</w:t>
      </w:r>
    </w:p>
    <w:p w14:paraId="4E9B1596" w14:textId="49A6227C" w:rsidR="001A334B" w:rsidRDefault="001A334B" w:rsidP="001A334B">
      <w:pPr>
        <w:spacing w:line="208" w:lineRule="auto"/>
        <w:rPr>
          <w:b/>
        </w:rPr>
      </w:pPr>
    </w:p>
    <w:p w14:paraId="784A5007" w14:textId="77777777" w:rsidR="001A334B" w:rsidRDefault="001A334B" w:rsidP="001A334B">
      <w:pPr>
        <w:jc w:val="both"/>
      </w:pPr>
      <w:r>
        <w:t xml:space="preserve">This has been discussed a number of times and with Director Mehling at the Budget Hearing.  These four units are right above the ice.  These units are very important not only for heating and cooling but also dehumidifying that area and they are currently not working at all.  </w:t>
      </w:r>
    </w:p>
    <w:p w14:paraId="55ED24EA" w14:textId="77777777" w:rsidR="001A334B" w:rsidRDefault="001A334B" w:rsidP="001A334B">
      <w:pPr>
        <w:jc w:val="both"/>
      </w:pPr>
    </w:p>
    <w:p w14:paraId="05ADFA81" w14:textId="77777777" w:rsidR="001A334B" w:rsidRDefault="001A334B" w:rsidP="001A334B">
      <w:pPr>
        <w:widowControl/>
        <w:numPr>
          <w:ilvl w:val="0"/>
          <w:numId w:val="23"/>
        </w:numPr>
        <w:autoSpaceDE/>
        <w:autoSpaceDN/>
        <w:adjustRightInd/>
        <w:jc w:val="both"/>
      </w:pPr>
      <w:r>
        <w:t xml:space="preserve">Mr. O’Donnell disclosed that he represented another entity on the other side of Westland Heating/Air Conditioning and Mr. O’Donnell would like that known.  He is leaning in favor of passing this ordinance so doesn’t think there would be any conflict of interest but wanted to make this disclosure.  </w:t>
      </w:r>
    </w:p>
    <w:p w14:paraId="0585B855" w14:textId="77777777" w:rsidR="001A334B" w:rsidRDefault="001A334B" w:rsidP="001A334B">
      <w:pPr>
        <w:spacing w:line="208" w:lineRule="auto"/>
        <w:rPr>
          <w:b/>
        </w:rPr>
      </w:pPr>
    </w:p>
    <w:p w14:paraId="2E980046" w14:textId="77777777" w:rsidR="001A334B" w:rsidRDefault="001A334B" w:rsidP="001A334B">
      <w:pPr>
        <w:spacing w:line="208" w:lineRule="auto"/>
        <w:rPr>
          <w:b/>
        </w:rPr>
      </w:pPr>
      <w:r w:rsidRPr="00A34274">
        <w:rPr>
          <w:b/>
          <w:u w:val="single"/>
        </w:rPr>
        <w:t>RESOLUTION NO. 103-17</w:t>
      </w:r>
      <w:r w:rsidRPr="00A34274">
        <w:rPr>
          <w:b/>
          <w:u w:val="single"/>
        </w:rPr>
        <w:tab/>
      </w:r>
      <w:r>
        <w:rPr>
          <w:b/>
        </w:rPr>
        <w:tab/>
      </w:r>
      <w:r>
        <w:rPr>
          <w:b/>
        </w:rPr>
        <w:tab/>
      </w:r>
      <w:r>
        <w:rPr>
          <w:b/>
        </w:rPr>
        <w:tab/>
      </w:r>
      <w:r>
        <w:rPr>
          <w:b/>
        </w:rPr>
        <w:tab/>
        <w:t>BY: THOMAS J. HUNT</w:t>
      </w:r>
    </w:p>
    <w:p w14:paraId="184F3CAC" w14:textId="77777777" w:rsidR="001A334B" w:rsidRDefault="001A334B" w:rsidP="001A334B">
      <w:pPr>
        <w:spacing w:line="208" w:lineRule="auto"/>
        <w:rPr>
          <w:b/>
        </w:rPr>
      </w:pPr>
      <w:r>
        <w:rPr>
          <w:b/>
        </w:rPr>
        <w:t>A RESOLUTION APPROVING THE ADOPTION OF THE CUYAHOGA COUNTY 2017-2022 ALL-HAZARDS MITIGATION PLAN AND DECLARING AN EMERGENCY</w:t>
      </w:r>
    </w:p>
    <w:p w14:paraId="32D751A6" w14:textId="77777777" w:rsidR="001A334B" w:rsidRDefault="001A334B" w:rsidP="001A334B">
      <w:pPr>
        <w:spacing w:line="208" w:lineRule="auto"/>
        <w:rPr>
          <w:b/>
        </w:rPr>
      </w:pPr>
      <w:r>
        <w:rPr>
          <w:b/>
        </w:rPr>
        <w:t>3</w:t>
      </w:r>
      <w:r w:rsidRPr="00A34274">
        <w:rPr>
          <w:b/>
          <w:vertAlign w:val="superscript"/>
        </w:rPr>
        <w:t>rd</w:t>
      </w:r>
      <w:r>
        <w:rPr>
          <w:b/>
          <w:vertAlign w:val="superscript"/>
        </w:rPr>
        <w:t xml:space="preserve"> </w:t>
      </w:r>
      <w:r>
        <w:rPr>
          <w:b/>
        </w:rPr>
        <w:t>READING</w:t>
      </w:r>
    </w:p>
    <w:p w14:paraId="09642BDE" w14:textId="77777777" w:rsidR="001A334B" w:rsidRDefault="001A334B" w:rsidP="001A334B">
      <w:pPr>
        <w:spacing w:line="208" w:lineRule="auto"/>
        <w:rPr>
          <w:b/>
        </w:rPr>
      </w:pPr>
    </w:p>
    <w:p w14:paraId="62F39FF7" w14:textId="77777777" w:rsidR="001A334B" w:rsidRDefault="001A334B" w:rsidP="001A334B">
      <w:pPr>
        <w:spacing w:line="208" w:lineRule="auto"/>
        <w:rPr>
          <w:b/>
        </w:rPr>
      </w:pPr>
      <w:r w:rsidRPr="00C76AF8">
        <w:rPr>
          <w:b/>
          <w:u w:val="single"/>
        </w:rPr>
        <w:t>ORDINANCE NO. 104-17</w:t>
      </w:r>
      <w:r>
        <w:rPr>
          <w:b/>
        </w:rPr>
        <w:tab/>
      </w:r>
      <w:r>
        <w:rPr>
          <w:b/>
        </w:rPr>
        <w:tab/>
      </w:r>
      <w:r>
        <w:rPr>
          <w:b/>
        </w:rPr>
        <w:tab/>
      </w:r>
      <w:r>
        <w:rPr>
          <w:b/>
        </w:rPr>
        <w:tab/>
      </w:r>
      <w:r>
        <w:rPr>
          <w:b/>
        </w:rPr>
        <w:tab/>
        <w:t>BY: JAMES W. MORAN</w:t>
      </w:r>
    </w:p>
    <w:p w14:paraId="374CA90A" w14:textId="77777777" w:rsidR="001A334B" w:rsidRDefault="001A334B" w:rsidP="001A334B">
      <w:pPr>
        <w:spacing w:line="208" w:lineRule="auto"/>
        <w:rPr>
          <w:b/>
        </w:rPr>
      </w:pPr>
      <w:r>
        <w:rPr>
          <w:b/>
        </w:rPr>
        <w:t>AN EMERGENCY ORDINANCE CREATING POSITIONS AND FIXING OR ESTABLISHING THE ANNUAL SALARIES AND HOURLY RATES COMMENCING JANUARY 1, 2018 FOR THE APPOINTED EMPLOYEES IN THE SEVERAL DIVISIONS AND DEPARTMENTS OF THE CITY OF ROCKY RIVER</w:t>
      </w:r>
    </w:p>
    <w:p w14:paraId="12FDA41A" w14:textId="6EC5CA3C" w:rsidR="001A334B" w:rsidRDefault="001A334B" w:rsidP="001A334B">
      <w:pPr>
        <w:spacing w:line="208" w:lineRule="auto"/>
        <w:rPr>
          <w:b/>
        </w:rPr>
      </w:pPr>
      <w:r>
        <w:rPr>
          <w:b/>
        </w:rPr>
        <w:t>3</w:t>
      </w:r>
      <w:r w:rsidRPr="00A34274">
        <w:rPr>
          <w:b/>
          <w:vertAlign w:val="superscript"/>
        </w:rPr>
        <w:t>rd</w:t>
      </w:r>
      <w:r>
        <w:rPr>
          <w:b/>
          <w:vertAlign w:val="superscript"/>
        </w:rPr>
        <w:t xml:space="preserve"> </w:t>
      </w:r>
      <w:r>
        <w:rPr>
          <w:b/>
        </w:rPr>
        <w:t>READING</w:t>
      </w:r>
    </w:p>
    <w:p w14:paraId="34EC476C" w14:textId="36018962" w:rsidR="001A334B" w:rsidRDefault="001A334B" w:rsidP="001A334B">
      <w:pPr>
        <w:spacing w:line="208" w:lineRule="auto"/>
        <w:rPr>
          <w:b/>
        </w:rPr>
      </w:pPr>
    </w:p>
    <w:p w14:paraId="3D957BB8" w14:textId="77777777" w:rsidR="001A334B" w:rsidRDefault="001A334B" w:rsidP="001A334B">
      <w:pPr>
        <w:jc w:val="both"/>
      </w:pPr>
      <w:r>
        <w:t xml:space="preserve">Mr. Moran said this has been discussed and was part of the Budget discussions and Collective Bargaining Agreements to be sure things are consistent.  This is for the appointed positions at a 2.5% increase of salaries for 2018.  This will have a third reading at the Special Meeting next week.  </w:t>
      </w:r>
    </w:p>
    <w:p w14:paraId="2AB80DAC" w14:textId="77777777" w:rsidR="001A334B" w:rsidRDefault="001A334B" w:rsidP="001A334B">
      <w:pPr>
        <w:jc w:val="both"/>
      </w:pPr>
    </w:p>
    <w:p w14:paraId="74003842" w14:textId="77777777" w:rsidR="001A334B" w:rsidRDefault="001A334B" w:rsidP="001A334B">
      <w:pPr>
        <w:spacing w:line="208" w:lineRule="auto"/>
        <w:rPr>
          <w:b/>
        </w:rPr>
      </w:pPr>
    </w:p>
    <w:p w14:paraId="278D2727" w14:textId="77777777" w:rsidR="001A334B" w:rsidRDefault="001A334B" w:rsidP="001A334B">
      <w:pPr>
        <w:spacing w:line="208" w:lineRule="auto"/>
        <w:rPr>
          <w:b/>
        </w:rPr>
      </w:pPr>
    </w:p>
    <w:p w14:paraId="6D23D55D" w14:textId="77777777" w:rsidR="001A334B" w:rsidRDefault="001A334B" w:rsidP="001A334B">
      <w:pPr>
        <w:spacing w:line="208" w:lineRule="auto"/>
        <w:rPr>
          <w:b/>
        </w:rPr>
      </w:pPr>
      <w:r w:rsidRPr="00C76AF8">
        <w:rPr>
          <w:b/>
          <w:u w:val="single"/>
        </w:rPr>
        <w:t>ORDINANCE NO. 105-17</w:t>
      </w:r>
      <w:r w:rsidRPr="00C76AF8">
        <w:rPr>
          <w:b/>
          <w:u w:val="single"/>
        </w:rPr>
        <w:tab/>
      </w:r>
      <w:r>
        <w:rPr>
          <w:b/>
        </w:rPr>
        <w:tab/>
      </w:r>
      <w:r>
        <w:rPr>
          <w:b/>
        </w:rPr>
        <w:tab/>
      </w:r>
      <w:r>
        <w:rPr>
          <w:b/>
        </w:rPr>
        <w:tab/>
      </w:r>
      <w:r>
        <w:rPr>
          <w:b/>
        </w:rPr>
        <w:tab/>
        <w:t>BY: JOHN B. SHEPHERD</w:t>
      </w:r>
    </w:p>
    <w:p w14:paraId="12BD3498" w14:textId="77777777" w:rsidR="001A334B" w:rsidRDefault="001A334B" w:rsidP="001A334B">
      <w:pPr>
        <w:spacing w:line="208" w:lineRule="auto"/>
        <w:rPr>
          <w:b/>
        </w:rPr>
      </w:pPr>
      <w:r>
        <w:rPr>
          <w:b/>
        </w:rPr>
        <w:t>AN EMERGENCY ORDINANCE AUTHORIZING THE MAYOR TO ENTER AN AGREEMENT WITH THE OHIO DEPARTMENT OF TRANSPORTATION TO REPAIR AND RESURFACE SECTIONS OF DETROIT ROAD AND WOOSTER ROAD REFERRED TO AS CUY-US20-08.0/VAR – (PID 85393) AS FURTHER DESCRIBED IN EXHIBIT “A”</w:t>
      </w:r>
    </w:p>
    <w:p w14:paraId="7F975C98" w14:textId="260EB290" w:rsidR="001A334B" w:rsidRDefault="001A334B" w:rsidP="001A334B">
      <w:pPr>
        <w:spacing w:line="208" w:lineRule="auto"/>
        <w:rPr>
          <w:b/>
        </w:rPr>
      </w:pPr>
      <w:r>
        <w:rPr>
          <w:b/>
        </w:rPr>
        <w:t>2</w:t>
      </w:r>
      <w:r w:rsidRPr="00C76AF8">
        <w:rPr>
          <w:b/>
          <w:vertAlign w:val="superscript"/>
        </w:rPr>
        <w:t>nd</w:t>
      </w:r>
      <w:r>
        <w:rPr>
          <w:b/>
          <w:vertAlign w:val="superscript"/>
        </w:rPr>
        <w:t xml:space="preserve"> </w:t>
      </w:r>
      <w:r>
        <w:rPr>
          <w:b/>
        </w:rPr>
        <w:t>READING</w:t>
      </w:r>
    </w:p>
    <w:p w14:paraId="1CE50D84" w14:textId="60A3581D" w:rsidR="001A334B" w:rsidRDefault="001A334B" w:rsidP="001A334B">
      <w:pPr>
        <w:spacing w:line="208" w:lineRule="auto"/>
        <w:rPr>
          <w:b/>
        </w:rPr>
      </w:pPr>
    </w:p>
    <w:p w14:paraId="25A90DD1" w14:textId="77777777" w:rsidR="001A334B" w:rsidRDefault="001A334B" w:rsidP="001A334B">
      <w:pPr>
        <w:jc w:val="both"/>
      </w:pPr>
      <w:r>
        <w:t xml:space="preserve">Mr. Shepherd said that this is a major Capital Improvement Project that was discussed in the Budget Hearings.  This project covers Wooster Road from Center Ridge to Detroit and Detroit Road from the Westlake border to Wooster.  It is a major expenditure.  80% of the asphalt costs are covered by ODOT funds which amounts to $1.28 million.  The city does have to pay for all the full-depth repairs to the concrete sub surface and work on intersections and sidewalks to make them ADA compliant.  The city will need to pay $2.14 million.  This project will go from 2018 through 2019.  More detail of the timing of this project will be discussed at the next Committee-of-the-Whole Meeting.  </w:t>
      </w:r>
    </w:p>
    <w:p w14:paraId="6183C897" w14:textId="77777777" w:rsidR="001A334B" w:rsidRDefault="001A334B" w:rsidP="001A334B">
      <w:pPr>
        <w:jc w:val="both"/>
      </w:pPr>
    </w:p>
    <w:p w14:paraId="17B33581" w14:textId="77777777" w:rsidR="001A334B" w:rsidRDefault="001A334B" w:rsidP="001A334B">
      <w:pPr>
        <w:widowControl/>
        <w:numPr>
          <w:ilvl w:val="0"/>
          <w:numId w:val="23"/>
        </w:numPr>
        <w:autoSpaceDE/>
        <w:autoSpaceDN/>
        <w:adjustRightInd/>
        <w:jc w:val="both"/>
      </w:pPr>
      <w:r>
        <w:t xml:space="preserve">Mr. Sindelar was asked this weekend when Wooster will be completed.  He is happy that this project is on the agenda.  </w:t>
      </w:r>
    </w:p>
    <w:p w14:paraId="511857E0" w14:textId="77777777" w:rsidR="001A334B" w:rsidRDefault="001A334B" w:rsidP="001A334B">
      <w:pPr>
        <w:ind w:left="720"/>
        <w:jc w:val="both"/>
      </w:pPr>
    </w:p>
    <w:p w14:paraId="2DF00731" w14:textId="77777777" w:rsidR="001A334B" w:rsidRDefault="001A334B" w:rsidP="001A334B">
      <w:pPr>
        <w:widowControl/>
        <w:numPr>
          <w:ilvl w:val="0"/>
          <w:numId w:val="23"/>
        </w:numPr>
        <w:autoSpaceDE/>
        <w:autoSpaceDN/>
        <w:adjustRightInd/>
        <w:jc w:val="both"/>
      </w:pPr>
      <w:r>
        <w:t>Mr. Moran said that Director Costello has kept Council up to date on the plan.  There have been many comments from residents regarding Detroit Road.  It will be a real gem when Detroit Road is completed.  Thank you for getting the additional funding.</w:t>
      </w:r>
    </w:p>
    <w:p w14:paraId="6C509BF8" w14:textId="77777777" w:rsidR="001A334B" w:rsidRDefault="001A334B" w:rsidP="001A334B">
      <w:pPr>
        <w:jc w:val="both"/>
      </w:pPr>
    </w:p>
    <w:p w14:paraId="6B7C69A2" w14:textId="77777777" w:rsidR="001A334B" w:rsidRDefault="001A334B" w:rsidP="001A334B">
      <w:pPr>
        <w:widowControl/>
        <w:numPr>
          <w:ilvl w:val="0"/>
          <w:numId w:val="23"/>
        </w:numPr>
        <w:autoSpaceDE/>
        <w:autoSpaceDN/>
        <w:adjustRightInd/>
        <w:jc w:val="both"/>
      </w:pPr>
      <w:r>
        <w:t xml:space="preserve">The Mayor said that it was ODOT’s decision to bid these projects out at the same time and have the project run over two years.  ODOT is committed with the city to a Maintenance of Traffic Plan.  This is important to the residents and the businesses.  The intent is to start at the Detroit I- 90 bridge and take the pavement to Wooster around the corner and get past Heinens in 2018.  There is a considerable amount of concrete work that needs to be completed along with ADA compliance issues.  Traffic will move in both directions throughout the project.  </w:t>
      </w:r>
    </w:p>
    <w:p w14:paraId="1EED6576" w14:textId="77777777" w:rsidR="001A334B" w:rsidRDefault="001A334B" w:rsidP="001A334B">
      <w:pPr>
        <w:jc w:val="both"/>
      </w:pPr>
    </w:p>
    <w:p w14:paraId="75783E9A" w14:textId="77777777" w:rsidR="001A334B" w:rsidRDefault="001A334B" w:rsidP="001A334B">
      <w:pPr>
        <w:spacing w:line="208" w:lineRule="auto"/>
        <w:rPr>
          <w:b/>
        </w:rPr>
      </w:pPr>
    </w:p>
    <w:p w14:paraId="3D297083" w14:textId="77777777" w:rsidR="001A334B" w:rsidRPr="00A520C0" w:rsidRDefault="001A334B" w:rsidP="00E076C6">
      <w:pPr>
        <w:tabs>
          <w:tab w:val="left" w:pos="-1080"/>
          <w:tab w:val="left" w:pos="-720"/>
          <w:tab w:val="left" w:pos="-180"/>
        </w:tabs>
        <w:rPr>
          <w:b/>
        </w:rPr>
      </w:pPr>
    </w:p>
    <w:p w14:paraId="451E0099" w14:textId="32DC5D5D" w:rsidR="00B16F8D" w:rsidRDefault="00B16F8D" w:rsidP="005F0A5F"/>
    <w:p w14:paraId="4AF58C8C" w14:textId="77777777" w:rsidR="00477766" w:rsidRDefault="00477766" w:rsidP="00477766">
      <w:pPr>
        <w:jc w:val="both"/>
      </w:pPr>
      <w:bookmarkStart w:id="0" w:name="_GoBack"/>
      <w:bookmarkEnd w:id="0"/>
    </w:p>
    <w:p w14:paraId="116A07B7" w14:textId="77777777" w:rsidR="00477766" w:rsidRPr="00C36D87" w:rsidRDefault="00477766" w:rsidP="00477766">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2BB6A27E" w14:textId="77777777" w:rsidR="00477766" w:rsidRPr="00C36D87" w:rsidRDefault="00477766" w:rsidP="00477766">
      <w:pPr>
        <w:ind w:right="90" w:firstLine="720"/>
        <w:rPr>
          <w:sz w:val="22"/>
          <w:szCs w:val="22"/>
        </w:rPr>
      </w:pPr>
      <w:r w:rsidRPr="00C36D87">
        <w:rPr>
          <w:sz w:val="22"/>
          <w:szCs w:val="22"/>
        </w:rPr>
        <w:t>Sindelar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1884794B" w14:textId="77777777" w:rsidR="00477766" w:rsidRPr="00C36D87" w:rsidRDefault="00477766" w:rsidP="00477766">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491DA5AF" w14:textId="77777777" w:rsidR="00477766" w:rsidRDefault="00477766" w:rsidP="00477766">
      <w:pPr>
        <w:jc w:val="both"/>
      </w:pPr>
    </w:p>
    <w:p w14:paraId="4ACC5F87" w14:textId="64427A31" w:rsidR="00477766" w:rsidRDefault="00477766" w:rsidP="00477766">
      <w:pPr>
        <w:jc w:val="both"/>
      </w:pPr>
      <w:r>
        <w:t>Mr. Shepherd then moved to pass Ordinance No. 94-17, seconded by Mr. O’Donnell.</w:t>
      </w:r>
    </w:p>
    <w:p w14:paraId="14B0F8B8" w14:textId="77777777" w:rsidR="00477766" w:rsidRDefault="00477766" w:rsidP="00477766">
      <w:pPr>
        <w:jc w:val="both"/>
      </w:pPr>
    </w:p>
    <w:p w14:paraId="45130495" w14:textId="77777777" w:rsidR="00477766" w:rsidRPr="00C36D87" w:rsidRDefault="00477766" w:rsidP="00477766">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05A3AEA2" w14:textId="77777777" w:rsidR="00477766" w:rsidRPr="00C36D87" w:rsidRDefault="00477766" w:rsidP="00477766">
      <w:pPr>
        <w:ind w:right="90" w:firstLine="720"/>
        <w:rPr>
          <w:sz w:val="22"/>
          <w:szCs w:val="22"/>
        </w:rPr>
      </w:pPr>
      <w:r w:rsidRPr="00C36D87">
        <w:rPr>
          <w:sz w:val="22"/>
          <w:szCs w:val="22"/>
        </w:rPr>
        <w:t>Sindelar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736F42E8" w14:textId="77777777" w:rsidR="00477766" w:rsidRPr="00C36D87" w:rsidRDefault="00477766" w:rsidP="00477766">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1D798C6C" w14:textId="77777777" w:rsidR="00477766" w:rsidRDefault="00477766" w:rsidP="00477766">
      <w:pPr>
        <w:jc w:val="both"/>
      </w:pPr>
    </w:p>
    <w:p w14:paraId="0E66B81E" w14:textId="77777777" w:rsidR="00477766" w:rsidRDefault="00477766" w:rsidP="00477766">
      <w:pPr>
        <w:jc w:val="both"/>
      </w:pPr>
    </w:p>
    <w:p w14:paraId="15B217DD" w14:textId="77777777" w:rsidR="00477766" w:rsidRDefault="00477766" w:rsidP="00477766">
      <w:pPr>
        <w:jc w:val="both"/>
      </w:pPr>
    </w:p>
    <w:p w14:paraId="57BF705C" w14:textId="63034015" w:rsidR="00DE0A1D" w:rsidRDefault="00F61840" w:rsidP="00DE0A1D">
      <w:pPr>
        <w:tabs>
          <w:tab w:val="left" w:pos="-1080"/>
          <w:tab w:val="left" w:pos="-720"/>
          <w:tab w:val="left" w:pos="-180"/>
        </w:tabs>
      </w:pPr>
      <w:r>
        <w:t>Mr. Moran moved to close the Special Meeting, seconded by Mr. O’Donnell</w:t>
      </w:r>
      <w:r w:rsidR="00477766">
        <w:t xml:space="preserve"> and Mr. Furry</w:t>
      </w:r>
      <w:r>
        <w:t xml:space="preserve">.  The Special Meeting was adjourned </w:t>
      </w:r>
      <w:r w:rsidR="007D45E3">
        <w:t>at 7</w:t>
      </w:r>
      <w:r w:rsidR="00477766">
        <w:t>:05</w:t>
      </w:r>
      <w:r w:rsidR="00DE0A1D">
        <w:t xml:space="preserve"> p.m.</w:t>
      </w:r>
    </w:p>
    <w:p w14:paraId="7B7A8BA2" w14:textId="77777777" w:rsidR="00F9644A" w:rsidRDefault="00F9644A" w:rsidP="00DE0A1D">
      <w:pPr>
        <w:tabs>
          <w:tab w:val="left" w:pos="-1080"/>
          <w:tab w:val="left" w:pos="-720"/>
          <w:tab w:val="left" w:pos="-180"/>
        </w:tabs>
      </w:pPr>
    </w:p>
    <w:p w14:paraId="66B1D722" w14:textId="77777777" w:rsidR="00F61840" w:rsidRPr="00C36D87" w:rsidRDefault="00F61840" w:rsidP="00F61840">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4F97144F" w14:textId="77777777" w:rsidR="00F61840" w:rsidRPr="00C36D87" w:rsidRDefault="00F61840" w:rsidP="00F61840">
      <w:pPr>
        <w:ind w:right="90" w:firstLine="720"/>
        <w:rPr>
          <w:sz w:val="22"/>
          <w:szCs w:val="22"/>
        </w:rPr>
      </w:pPr>
      <w:r w:rsidRPr="00C36D87">
        <w:rPr>
          <w:sz w:val="22"/>
          <w:szCs w:val="22"/>
        </w:rPr>
        <w:t>Sindelar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71F2F62F" w14:textId="77777777" w:rsidR="00F61840" w:rsidRPr="00C36D87" w:rsidRDefault="00F61840" w:rsidP="00F61840">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274BAEFA" w14:textId="77777777" w:rsidR="00F9644A" w:rsidRDefault="00F9644A" w:rsidP="00DE0A1D">
      <w:pPr>
        <w:tabs>
          <w:tab w:val="left" w:pos="-1080"/>
          <w:tab w:val="left" w:pos="-720"/>
          <w:tab w:val="left" w:pos="-180"/>
        </w:tabs>
      </w:pPr>
    </w:p>
    <w:p w14:paraId="2962F550" w14:textId="074E1B0F" w:rsidR="00F9644A" w:rsidRDefault="00F9644A" w:rsidP="00DE0A1D">
      <w:pPr>
        <w:tabs>
          <w:tab w:val="left" w:pos="-1080"/>
          <w:tab w:val="left" w:pos="-720"/>
          <w:tab w:val="left" w:pos="-180"/>
        </w:tabs>
      </w:pPr>
    </w:p>
    <w:p w14:paraId="10DB60F6" w14:textId="77777777" w:rsidR="00F61840" w:rsidRDefault="00F61840" w:rsidP="00DE0A1D">
      <w:pPr>
        <w:tabs>
          <w:tab w:val="left" w:pos="-1080"/>
          <w:tab w:val="left" w:pos="-720"/>
          <w:tab w:val="left" w:pos="-180"/>
        </w:tabs>
      </w:pPr>
    </w:p>
    <w:p w14:paraId="4B2388D2" w14:textId="77777777" w:rsidR="00F61840" w:rsidRDefault="00F61840"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4AD5" w14:textId="77777777" w:rsidR="00CB236F" w:rsidRDefault="00CB236F" w:rsidP="0076065D">
      <w:r>
        <w:separator/>
      </w:r>
    </w:p>
  </w:endnote>
  <w:endnote w:type="continuationSeparator" w:id="0">
    <w:p w14:paraId="5E357F97" w14:textId="77777777" w:rsidR="00CB236F" w:rsidRDefault="00CB236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B246C" w14:textId="77777777" w:rsidR="004D7F5E" w:rsidRDefault="004D7F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1070B" w:rsidRDefault="00D1070B"/>
  <w:p w14:paraId="5E2ED062" w14:textId="77777777" w:rsidR="00D1070B" w:rsidRDefault="00D1070B">
    <w:pPr>
      <w:ind w:right="-720"/>
      <w:jc w:val="right"/>
      <w:rPr>
        <w:sz w:val="12"/>
        <w:szCs w:val="12"/>
      </w:rPr>
    </w:pPr>
    <w:r>
      <w:rPr>
        <w:sz w:val="12"/>
        <w:szCs w:val="12"/>
      </w:rPr>
      <w:t>Rocky River City Council</w:t>
    </w:r>
  </w:p>
  <w:p w14:paraId="44FD2A60" w14:textId="77777777" w:rsidR="00D1070B" w:rsidRDefault="00D1070B">
    <w:pPr>
      <w:ind w:right="-720"/>
      <w:jc w:val="right"/>
      <w:rPr>
        <w:sz w:val="12"/>
        <w:szCs w:val="12"/>
      </w:rPr>
    </w:pPr>
    <w:r>
      <w:rPr>
        <w:sz w:val="12"/>
        <w:szCs w:val="12"/>
      </w:rPr>
      <w:t>Special Meeting</w:t>
    </w:r>
  </w:p>
  <w:p w14:paraId="3F4F787F" w14:textId="776A0691" w:rsidR="00D1070B" w:rsidRDefault="00477766">
    <w:pPr>
      <w:ind w:right="-720"/>
      <w:jc w:val="right"/>
      <w:rPr>
        <w:sz w:val="12"/>
        <w:szCs w:val="12"/>
      </w:rPr>
    </w:pPr>
    <w:r>
      <w:rPr>
        <w:sz w:val="12"/>
        <w:szCs w:val="12"/>
      </w:rPr>
      <w:t>November 20</w:t>
    </w:r>
    <w:r w:rsidR="00D1070B">
      <w:rPr>
        <w:sz w:val="12"/>
        <w:szCs w:val="12"/>
      </w:rPr>
      <w:t>, 2017</w:t>
    </w:r>
  </w:p>
  <w:p w14:paraId="66CE6EE2" w14:textId="0D7A3F8C" w:rsidR="00D1070B" w:rsidRDefault="00D1070B">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A334B">
      <w:rPr>
        <w:noProof/>
        <w:sz w:val="12"/>
        <w:szCs w:val="12"/>
      </w:rPr>
      <w:t>1</w:t>
    </w:r>
    <w:r>
      <w:rPr>
        <w:sz w:val="12"/>
        <w:szCs w:val="12"/>
      </w:rPr>
      <w:fldChar w:fldCharType="end"/>
    </w:r>
    <w:r>
      <w:rPr>
        <w:sz w:val="12"/>
        <w:szCs w:val="12"/>
      </w:rPr>
      <w:t xml:space="preserve"> of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3115" w14:textId="77777777" w:rsidR="004D7F5E" w:rsidRDefault="004D7F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64997" w14:textId="77777777" w:rsidR="00CB236F" w:rsidRDefault="00CB236F" w:rsidP="0076065D">
      <w:r>
        <w:separator/>
      </w:r>
    </w:p>
  </w:footnote>
  <w:footnote w:type="continuationSeparator" w:id="0">
    <w:p w14:paraId="036D5F79" w14:textId="77777777" w:rsidR="00CB236F" w:rsidRDefault="00CB236F" w:rsidP="00760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7EAE" w14:textId="77777777" w:rsidR="004D7F5E" w:rsidRDefault="004D7F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8902" w14:textId="432890E8" w:rsidR="004D7F5E" w:rsidRDefault="004D7F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6A77" w14:textId="77777777" w:rsidR="004D7F5E" w:rsidRDefault="004D7F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6DAA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3"/>
  </w:num>
  <w:num w:numId="3">
    <w:abstractNumId w:val="5"/>
  </w:num>
  <w:num w:numId="4">
    <w:abstractNumId w:val="16"/>
  </w:num>
  <w:num w:numId="5">
    <w:abstractNumId w:val="15"/>
  </w:num>
  <w:num w:numId="6">
    <w:abstractNumId w:val="8"/>
  </w:num>
  <w:num w:numId="7">
    <w:abstractNumId w:val="18"/>
  </w:num>
  <w:num w:numId="8">
    <w:abstractNumId w:val="20"/>
  </w:num>
  <w:num w:numId="9">
    <w:abstractNumId w:val="24"/>
  </w:num>
  <w:num w:numId="10">
    <w:abstractNumId w:val="7"/>
  </w:num>
  <w:num w:numId="11">
    <w:abstractNumId w:val="13"/>
  </w:num>
  <w:num w:numId="12">
    <w:abstractNumId w:val="6"/>
  </w:num>
  <w:num w:numId="13">
    <w:abstractNumId w:val="12"/>
  </w:num>
  <w:num w:numId="14">
    <w:abstractNumId w:val="9"/>
  </w:num>
  <w:num w:numId="15">
    <w:abstractNumId w:val="14"/>
  </w:num>
  <w:num w:numId="16">
    <w:abstractNumId w:val="17"/>
  </w:num>
  <w:num w:numId="17">
    <w:abstractNumId w:val="10"/>
  </w:num>
  <w:num w:numId="18">
    <w:abstractNumId w:val="11"/>
  </w:num>
  <w:num w:numId="19">
    <w:abstractNumId w:val="21"/>
  </w:num>
  <w:num w:numId="20">
    <w:abstractNumId w:val="22"/>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4626F"/>
    <w:rsid w:val="00057101"/>
    <w:rsid w:val="00072A39"/>
    <w:rsid w:val="00074C21"/>
    <w:rsid w:val="0007504D"/>
    <w:rsid w:val="00081C2C"/>
    <w:rsid w:val="00082229"/>
    <w:rsid w:val="00086998"/>
    <w:rsid w:val="00091FB4"/>
    <w:rsid w:val="000968AB"/>
    <w:rsid w:val="000B14A2"/>
    <w:rsid w:val="000B2B8B"/>
    <w:rsid w:val="000B4FCB"/>
    <w:rsid w:val="000C11CF"/>
    <w:rsid w:val="000C5B1A"/>
    <w:rsid w:val="000F19F9"/>
    <w:rsid w:val="0010773D"/>
    <w:rsid w:val="001128B3"/>
    <w:rsid w:val="0015735E"/>
    <w:rsid w:val="00166F75"/>
    <w:rsid w:val="00182781"/>
    <w:rsid w:val="00190403"/>
    <w:rsid w:val="001932E9"/>
    <w:rsid w:val="001A13C5"/>
    <w:rsid w:val="001A1F86"/>
    <w:rsid w:val="001A334B"/>
    <w:rsid w:val="001D4915"/>
    <w:rsid w:val="001D5747"/>
    <w:rsid w:val="001E035B"/>
    <w:rsid w:val="001F3015"/>
    <w:rsid w:val="001F752B"/>
    <w:rsid w:val="00201D50"/>
    <w:rsid w:val="00211633"/>
    <w:rsid w:val="00225E54"/>
    <w:rsid w:val="00231C88"/>
    <w:rsid w:val="00235FF4"/>
    <w:rsid w:val="00244CEC"/>
    <w:rsid w:val="00257B99"/>
    <w:rsid w:val="00263B97"/>
    <w:rsid w:val="002645CB"/>
    <w:rsid w:val="002848BF"/>
    <w:rsid w:val="0029376E"/>
    <w:rsid w:val="0029528A"/>
    <w:rsid w:val="002B48FA"/>
    <w:rsid w:val="002C3EB8"/>
    <w:rsid w:val="002C6EBC"/>
    <w:rsid w:val="002D28B3"/>
    <w:rsid w:val="002D3D8D"/>
    <w:rsid w:val="002D5648"/>
    <w:rsid w:val="002E04E0"/>
    <w:rsid w:val="002E14B6"/>
    <w:rsid w:val="002E18D1"/>
    <w:rsid w:val="002F7629"/>
    <w:rsid w:val="00302561"/>
    <w:rsid w:val="0030453F"/>
    <w:rsid w:val="00305306"/>
    <w:rsid w:val="00315C86"/>
    <w:rsid w:val="00332166"/>
    <w:rsid w:val="00334615"/>
    <w:rsid w:val="00334A27"/>
    <w:rsid w:val="0034204E"/>
    <w:rsid w:val="00365AAB"/>
    <w:rsid w:val="00371F2B"/>
    <w:rsid w:val="003841EA"/>
    <w:rsid w:val="00386AFB"/>
    <w:rsid w:val="003A5D4C"/>
    <w:rsid w:val="003D0A61"/>
    <w:rsid w:val="003D219E"/>
    <w:rsid w:val="003D4D33"/>
    <w:rsid w:val="003D696B"/>
    <w:rsid w:val="003D6DFE"/>
    <w:rsid w:val="003F6807"/>
    <w:rsid w:val="0040569E"/>
    <w:rsid w:val="004069EC"/>
    <w:rsid w:val="004119D5"/>
    <w:rsid w:val="00414389"/>
    <w:rsid w:val="004259EC"/>
    <w:rsid w:val="00432D29"/>
    <w:rsid w:val="00460239"/>
    <w:rsid w:val="00474797"/>
    <w:rsid w:val="00477006"/>
    <w:rsid w:val="00477766"/>
    <w:rsid w:val="00481432"/>
    <w:rsid w:val="00483867"/>
    <w:rsid w:val="00485D82"/>
    <w:rsid w:val="0048797B"/>
    <w:rsid w:val="00491938"/>
    <w:rsid w:val="004921CF"/>
    <w:rsid w:val="004952B4"/>
    <w:rsid w:val="004A0C9D"/>
    <w:rsid w:val="004A15DE"/>
    <w:rsid w:val="004A6101"/>
    <w:rsid w:val="004A7EDE"/>
    <w:rsid w:val="004B2921"/>
    <w:rsid w:val="004D0373"/>
    <w:rsid w:val="004D1B3B"/>
    <w:rsid w:val="004D2965"/>
    <w:rsid w:val="004D7F5E"/>
    <w:rsid w:val="005017C6"/>
    <w:rsid w:val="00502837"/>
    <w:rsid w:val="00521850"/>
    <w:rsid w:val="00524FC9"/>
    <w:rsid w:val="00525530"/>
    <w:rsid w:val="00542DD9"/>
    <w:rsid w:val="00544228"/>
    <w:rsid w:val="00545EC3"/>
    <w:rsid w:val="00555480"/>
    <w:rsid w:val="0056551D"/>
    <w:rsid w:val="00567EFA"/>
    <w:rsid w:val="005712FD"/>
    <w:rsid w:val="005D026E"/>
    <w:rsid w:val="005D16D7"/>
    <w:rsid w:val="005D4E89"/>
    <w:rsid w:val="005D7BEF"/>
    <w:rsid w:val="005F0A5F"/>
    <w:rsid w:val="00600C91"/>
    <w:rsid w:val="00616C70"/>
    <w:rsid w:val="00616CCD"/>
    <w:rsid w:val="006226D9"/>
    <w:rsid w:val="00626B9A"/>
    <w:rsid w:val="00631CA5"/>
    <w:rsid w:val="00635E05"/>
    <w:rsid w:val="00641247"/>
    <w:rsid w:val="00643732"/>
    <w:rsid w:val="00657549"/>
    <w:rsid w:val="00666614"/>
    <w:rsid w:val="00666EB2"/>
    <w:rsid w:val="0067284F"/>
    <w:rsid w:val="00673B4F"/>
    <w:rsid w:val="0067424A"/>
    <w:rsid w:val="00674F4C"/>
    <w:rsid w:val="00681B99"/>
    <w:rsid w:val="006A0BC6"/>
    <w:rsid w:val="006A0C9E"/>
    <w:rsid w:val="006A264D"/>
    <w:rsid w:val="006A487A"/>
    <w:rsid w:val="006B4079"/>
    <w:rsid w:val="006B4AE7"/>
    <w:rsid w:val="006D46FB"/>
    <w:rsid w:val="006D4BBF"/>
    <w:rsid w:val="006F1C0A"/>
    <w:rsid w:val="007144CA"/>
    <w:rsid w:val="00720458"/>
    <w:rsid w:val="00740BF0"/>
    <w:rsid w:val="00747F5D"/>
    <w:rsid w:val="00747F9E"/>
    <w:rsid w:val="0075363A"/>
    <w:rsid w:val="00756DFF"/>
    <w:rsid w:val="0076065D"/>
    <w:rsid w:val="00764C37"/>
    <w:rsid w:val="00773D32"/>
    <w:rsid w:val="00777DD3"/>
    <w:rsid w:val="007B3941"/>
    <w:rsid w:val="007D01F8"/>
    <w:rsid w:val="007D45E3"/>
    <w:rsid w:val="007E064C"/>
    <w:rsid w:val="007E244D"/>
    <w:rsid w:val="007E42AB"/>
    <w:rsid w:val="007E5D02"/>
    <w:rsid w:val="007F5C67"/>
    <w:rsid w:val="00814259"/>
    <w:rsid w:val="00821051"/>
    <w:rsid w:val="00831A2D"/>
    <w:rsid w:val="00860EB4"/>
    <w:rsid w:val="008718EF"/>
    <w:rsid w:val="00872F83"/>
    <w:rsid w:val="00873520"/>
    <w:rsid w:val="00880C95"/>
    <w:rsid w:val="00885953"/>
    <w:rsid w:val="00890F59"/>
    <w:rsid w:val="00891380"/>
    <w:rsid w:val="008A3917"/>
    <w:rsid w:val="008A43C6"/>
    <w:rsid w:val="008A4B2E"/>
    <w:rsid w:val="008A6BD7"/>
    <w:rsid w:val="008B66FA"/>
    <w:rsid w:val="008C7B7A"/>
    <w:rsid w:val="008D1D9D"/>
    <w:rsid w:val="008D2C65"/>
    <w:rsid w:val="008D495D"/>
    <w:rsid w:val="008E19C1"/>
    <w:rsid w:val="00905A44"/>
    <w:rsid w:val="0090654E"/>
    <w:rsid w:val="009307D4"/>
    <w:rsid w:val="00937156"/>
    <w:rsid w:val="00961B14"/>
    <w:rsid w:val="009630DA"/>
    <w:rsid w:val="00970464"/>
    <w:rsid w:val="00975E3A"/>
    <w:rsid w:val="0098301A"/>
    <w:rsid w:val="0098520F"/>
    <w:rsid w:val="00992747"/>
    <w:rsid w:val="00996597"/>
    <w:rsid w:val="0099704C"/>
    <w:rsid w:val="009A175D"/>
    <w:rsid w:val="009A3ABB"/>
    <w:rsid w:val="009B0AAA"/>
    <w:rsid w:val="009D07E1"/>
    <w:rsid w:val="009D37F6"/>
    <w:rsid w:val="009D6B8E"/>
    <w:rsid w:val="009F1E38"/>
    <w:rsid w:val="009F2DB8"/>
    <w:rsid w:val="009F4507"/>
    <w:rsid w:val="009F56EA"/>
    <w:rsid w:val="009F5D42"/>
    <w:rsid w:val="00A12A48"/>
    <w:rsid w:val="00A32DA3"/>
    <w:rsid w:val="00A520C0"/>
    <w:rsid w:val="00A8096F"/>
    <w:rsid w:val="00A87A65"/>
    <w:rsid w:val="00A97871"/>
    <w:rsid w:val="00AA6A2A"/>
    <w:rsid w:val="00AB2941"/>
    <w:rsid w:val="00AB5DFC"/>
    <w:rsid w:val="00AD1967"/>
    <w:rsid w:val="00AD7517"/>
    <w:rsid w:val="00AE0505"/>
    <w:rsid w:val="00AE0A95"/>
    <w:rsid w:val="00AE3EFB"/>
    <w:rsid w:val="00AF05BD"/>
    <w:rsid w:val="00B00218"/>
    <w:rsid w:val="00B06E98"/>
    <w:rsid w:val="00B13CF8"/>
    <w:rsid w:val="00B16F8D"/>
    <w:rsid w:val="00B3222D"/>
    <w:rsid w:val="00B52BF3"/>
    <w:rsid w:val="00B55005"/>
    <w:rsid w:val="00B55473"/>
    <w:rsid w:val="00B55DAA"/>
    <w:rsid w:val="00B62732"/>
    <w:rsid w:val="00B72080"/>
    <w:rsid w:val="00B77514"/>
    <w:rsid w:val="00B83D60"/>
    <w:rsid w:val="00B86DD7"/>
    <w:rsid w:val="00BA6D55"/>
    <w:rsid w:val="00BC00BD"/>
    <w:rsid w:val="00BC0BA9"/>
    <w:rsid w:val="00BE1180"/>
    <w:rsid w:val="00C037C5"/>
    <w:rsid w:val="00C26420"/>
    <w:rsid w:val="00C32107"/>
    <w:rsid w:val="00C422E7"/>
    <w:rsid w:val="00C57F2E"/>
    <w:rsid w:val="00C6287D"/>
    <w:rsid w:val="00C677D3"/>
    <w:rsid w:val="00C8738D"/>
    <w:rsid w:val="00C92814"/>
    <w:rsid w:val="00CA14EC"/>
    <w:rsid w:val="00CB236F"/>
    <w:rsid w:val="00CC5485"/>
    <w:rsid w:val="00CD3235"/>
    <w:rsid w:val="00CD670F"/>
    <w:rsid w:val="00CE2986"/>
    <w:rsid w:val="00D1070B"/>
    <w:rsid w:val="00D207F7"/>
    <w:rsid w:val="00D377E0"/>
    <w:rsid w:val="00D45862"/>
    <w:rsid w:val="00D45FEF"/>
    <w:rsid w:val="00D47465"/>
    <w:rsid w:val="00D50D51"/>
    <w:rsid w:val="00D614B8"/>
    <w:rsid w:val="00D616C7"/>
    <w:rsid w:val="00D62AF0"/>
    <w:rsid w:val="00D95EC0"/>
    <w:rsid w:val="00DA0242"/>
    <w:rsid w:val="00DA2B72"/>
    <w:rsid w:val="00DA4D16"/>
    <w:rsid w:val="00DA6979"/>
    <w:rsid w:val="00DB005B"/>
    <w:rsid w:val="00DB10B4"/>
    <w:rsid w:val="00DB47DB"/>
    <w:rsid w:val="00DC1441"/>
    <w:rsid w:val="00DC78CD"/>
    <w:rsid w:val="00DD173B"/>
    <w:rsid w:val="00DE08E9"/>
    <w:rsid w:val="00DE0A1D"/>
    <w:rsid w:val="00DF3CF3"/>
    <w:rsid w:val="00DF4731"/>
    <w:rsid w:val="00DF493C"/>
    <w:rsid w:val="00DF741F"/>
    <w:rsid w:val="00DF7A36"/>
    <w:rsid w:val="00E01309"/>
    <w:rsid w:val="00E03758"/>
    <w:rsid w:val="00E076C6"/>
    <w:rsid w:val="00E12114"/>
    <w:rsid w:val="00E233C2"/>
    <w:rsid w:val="00E300CF"/>
    <w:rsid w:val="00E42C3B"/>
    <w:rsid w:val="00E4726B"/>
    <w:rsid w:val="00E52691"/>
    <w:rsid w:val="00E552B3"/>
    <w:rsid w:val="00E55A9D"/>
    <w:rsid w:val="00E613BA"/>
    <w:rsid w:val="00E76F2D"/>
    <w:rsid w:val="00E84470"/>
    <w:rsid w:val="00E84C72"/>
    <w:rsid w:val="00E86608"/>
    <w:rsid w:val="00E876C5"/>
    <w:rsid w:val="00EC6870"/>
    <w:rsid w:val="00EC7DBE"/>
    <w:rsid w:val="00EC7F1F"/>
    <w:rsid w:val="00EE3A5B"/>
    <w:rsid w:val="00EF61FC"/>
    <w:rsid w:val="00F03442"/>
    <w:rsid w:val="00F071F7"/>
    <w:rsid w:val="00F138A6"/>
    <w:rsid w:val="00F14737"/>
    <w:rsid w:val="00F222CC"/>
    <w:rsid w:val="00F47306"/>
    <w:rsid w:val="00F47705"/>
    <w:rsid w:val="00F47F21"/>
    <w:rsid w:val="00F6000B"/>
    <w:rsid w:val="00F608BD"/>
    <w:rsid w:val="00F61840"/>
    <w:rsid w:val="00F668D5"/>
    <w:rsid w:val="00F738CB"/>
    <w:rsid w:val="00F73FDA"/>
    <w:rsid w:val="00F8452B"/>
    <w:rsid w:val="00F9644A"/>
    <w:rsid w:val="00FC0724"/>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03852DBD-081F-4A99-B570-A63236C8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BDB4-3DF6-4521-951D-BC5EB521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2017-12-14T19:00:00Z</cp:lastPrinted>
  <dcterms:created xsi:type="dcterms:W3CDTF">2017-12-18T23:22:00Z</dcterms:created>
  <dcterms:modified xsi:type="dcterms:W3CDTF">2017-12-18T23:22:00Z</dcterms:modified>
</cp:coreProperties>
</file>