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302082">
        <w:t>l for Monday, December 17</w:t>
      </w:r>
      <w:r w:rsidR="000B4276">
        <w:t>, 2018</w:t>
      </w:r>
      <w:r w:rsidR="006A2E62">
        <w:t xml:space="preserve"> </w:t>
      </w:r>
      <w:r w:rsidR="00302082">
        <w:t>Immediately Following the Public Hearing</w:t>
      </w:r>
      <w:r>
        <w:t xml:space="preserve"> in the David J. Cook Council Chambers, 21012 Hilliard Blvd., Rocky River, Ohio to hear and consider the following ordinance</w:t>
      </w:r>
      <w:r w:rsidR="00E35820">
        <w:t>s</w:t>
      </w:r>
      <w:r>
        <w:t>.</w:t>
      </w:r>
    </w:p>
    <w:p w:rsidR="003B1120" w:rsidRDefault="00404978" w:rsidP="001F190E">
      <w:r>
        <w:tab/>
      </w:r>
    </w:p>
    <w:p w:rsidR="00BD61C2" w:rsidRPr="001F190E" w:rsidRDefault="00404978" w:rsidP="001F190E">
      <w:pPr>
        <w:rPr>
          <w:b/>
        </w:rPr>
      </w:pPr>
      <w:r>
        <w:tab/>
      </w:r>
      <w:r>
        <w:tab/>
      </w:r>
      <w:r>
        <w:tab/>
      </w:r>
      <w:r>
        <w:tab/>
      </w:r>
      <w:r>
        <w:tab/>
      </w:r>
      <w:r>
        <w:tab/>
      </w:r>
    </w:p>
    <w:p w:rsidR="00A34274" w:rsidRPr="003B1120" w:rsidRDefault="0007629E" w:rsidP="00A34274">
      <w:pPr>
        <w:spacing w:line="208" w:lineRule="auto"/>
        <w:rPr>
          <w:b/>
        </w:rPr>
      </w:pPr>
      <w:proofErr w:type="gramStart"/>
      <w:r>
        <w:rPr>
          <w:b/>
          <w:u w:val="single"/>
        </w:rPr>
        <w:t>2</w:t>
      </w:r>
      <w:r w:rsidRPr="0007629E">
        <w:rPr>
          <w:b/>
          <w:u w:val="single"/>
          <w:vertAlign w:val="superscript"/>
        </w:rPr>
        <w:t>nd</w:t>
      </w:r>
      <w:proofErr w:type="gramEnd"/>
      <w:r>
        <w:rPr>
          <w:b/>
          <w:u w:val="single"/>
        </w:rPr>
        <w:t xml:space="preserve"> </w:t>
      </w:r>
      <w:r w:rsidR="00BE740C">
        <w:rPr>
          <w:b/>
          <w:u w:val="single"/>
        </w:rPr>
        <w:t xml:space="preserve">AMENDED </w:t>
      </w:r>
      <w:r w:rsidR="00302082">
        <w:rPr>
          <w:b/>
          <w:u w:val="single"/>
        </w:rPr>
        <w:t>ORDINANCE NO. 87-17</w:t>
      </w:r>
      <w:r w:rsidR="003664C9" w:rsidRPr="003B1120">
        <w:rPr>
          <w:b/>
          <w:u w:val="single"/>
        </w:rPr>
        <w:tab/>
      </w:r>
      <w:r w:rsidR="003664C9" w:rsidRPr="003B1120">
        <w:rPr>
          <w:b/>
        </w:rPr>
        <w:tab/>
      </w:r>
      <w:r w:rsidR="003664C9" w:rsidRPr="003B1120">
        <w:rPr>
          <w:b/>
        </w:rPr>
        <w:tab/>
        <w:t xml:space="preserve">BY: </w:t>
      </w:r>
      <w:r w:rsidR="00302082">
        <w:rPr>
          <w:b/>
        </w:rPr>
        <w:t>JOHN B. SHEPHERD</w:t>
      </w:r>
    </w:p>
    <w:p w:rsidR="00302082" w:rsidRDefault="00BE740C" w:rsidP="00302082">
      <w:pPr>
        <w:jc w:val="both"/>
        <w:rPr>
          <w:b/>
        </w:rPr>
      </w:pPr>
      <w:proofErr w:type="gramStart"/>
      <w:r w:rsidRPr="00BE740C">
        <w:rPr>
          <w:b/>
        </w:rPr>
        <w:t>AN ORDINANCE AMENDING CHAPTER 1153 CAPTIONED SINGLE FAMILY AND TWO FAMILY RESIDENTIAL DISTRICT REGULATIONS OF THE DEVELOPMENT CODE OF THE CODIFIED ORDINANCES OF THE CITY OF ROCKY RIVER, AND SPECIFICALLY SECTION 1153.03 ENTITLED USE REGULATIONS, SECTION 1153.09 ENTITLED HEIGHT REQUIREMENTS, SECTION 1153.13 ENTITLED PROJECTIONS INTO REQUIRED SETBACKS, AND SECTION 1153.15 ENTITLED ACCESSORY USES AND STRUCTURES, AS FURTHER DESCRIBED IN THE ATTACHED EXHIBIT “A”</w:t>
      </w:r>
      <w:proofErr w:type="gramEnd"/>
      <w:r w:rsidRPr="00BE740C">
        <w:rPr>
          <w:b/>
        </w:rPr>
        <w:t xml:space="preserve"> </w:t>
      </w:r>
    </w:p>
    <w:p w:rsidR="00E35820" w:rsidRDefault="00E35820" w:rsidP="00302082">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p>
    <w:p w:rsidR="00BE740C" w:rsidRDefault="00BE740C" w:rsidP="00302082">
      <w:pPr>
        <w:jc w:val="both"/>
        <w:rPr>
          <w:b/>
        </w:rPr>
      </w:pPr>
    </w:p>
    <w:p w:rsidR="00BE740C" w:rsidRDefault="0007629E" w:rsidP="00302082">
      <w:pPr>
        <w:jc w:val="both"/>
        <w:rPr>
          <w:b/>
        </w:rPr>
      </w:pPr>
      <w:proofErr w:type="gramStart"/>
      <w:r>
        <w:rPr>
          <w:b/>
          <w:u w:val="single"/>
        </w:rPr>
        <w:t>2</w:t>
      </w:r>
      <w:r w:rsidRPr="0007629E">
        <w:rPr>
          <w:b/>
          <w:u w:val="single"/>
          <w:vertAlign w:val="superscript"/>
        </w:rPr>
        <w:t>nd</w:t>
      </w:r>
      <w:proofErr w:type="gramEnd"/>
      <w:r>
        <w:rPr>
          <w:b/>
          <w:u w:val="single"/>
        </w:rPr>
        <w:t xml:space="preserve"> </w:t>
      </w:r>
      <w:r w:rsidR="00BE740C">
        <w:rPr>
          <w:b/>
          <w:u w:val="single"/>
        </w:rPr>
        <w:t xml:space="preserve">AMENDED </w:t>
      </w:r>
      <w:r w:rsidR="00BE740C" w:rsidRPr="00BE740C">
        <w:rPr>
          <w:b/>
          <w:u w:val="single"/>
        </w:rPr>
        <w:t>ORDINANCE NO. 74-18</w:t>
      </w:r>
      <w:r w:rsidR="00BE740C">
        <w:rPr>
          <w:b/>
        </w:rPr>
        <w:tab/>
      </w:r>
      <w:r w:rsidR="00BE740C">
        <w:rPr>
          <w:b/>
        </w:rPr>
        <w:tab/>
        <w:t xml:space="preserve">     BY: MICHAEL P. O’DONNELL</w:t>
      </w:r>
    </w:p>
    <w:p w:rsidR="00BE740C" w:rsidRDefault="00BE740C" w:rsidP="00302082">
      <w:pPr>
        <w:jc w:val="both"/>
        <w:rPr>
          <w:b/>
        </w:rPr>
      </w:pPr>
      <w:r>
        <w:rPr>
          <w:b/>
        </w:rPr>
        <w:t xml:space="preserve">AN EMERGENCY ORDINANCE CREATING POSITIONS AND FIXING OR ESTABLISHING THE ANNUAL SALARIES AND HOURLY RATES COMMENCING </w:t>
      </w:r>
      <w:r w:rsidRPr="00BE740C">
        <w:rPr>
          <w:b/>
        </w:rPr>
        <w:t>JANUARY 1, 2019 FOR THE APPOINTED EMPLOYEES IN THE SEVERAL DIVISIONS AND DEPARTMENTS OF THE CITY OF ROCKY RIVER</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p>
    <w:p w:rsidR="00BE740C" w:rsidRDefault="00BE740C" w:rsidP="00302082">
      <w:pPr>
        <w:jc w:val="both"/>
        <w:rPr>
          <w:b/>
        </w:rPr>
      </w:pPr>
    </w:p>
    <w:p w:rsidR="00BE740C" w:rsidRDefault="0007629E" w:rsidP="00302082">
      <w:pPr>
        <w:jc w:val="both"/>
        <w:rPr>
          <w:b/>
        </w:rPr>
      </w:pPr>
      <w:r>
        <w:rPr>
          <w:b/>
          <w:u w:val="single"/>
        </w:rPr>
        <w:t xml:space="preserve">AMENDED </w:t>
      </w:r>
      <w:r w:rsidR="00BE740C" w:rsidRPr="00BE740C">
        <w:rPr>
          <w:b/>
          <w:u w:val="single"/>
        </w:rPr>
        <w:t>ORDINANCE NO. 75-18</w:t>
      </w:r>
      <w:r>
        <w:rPr>
          <w:b/>
        </w:rPr>
        <w:tab/>
      </w:r>
      <w:r>
        <w:rPr>
          <w:b/>
        </w:rPr>
        <w:tab/>
      </w:r>
      <w:r w:rsidR="00BE740C">
        <w:rPr>
          <w:b/>
        </w:rPr>
        <w:t>BY: MICHAEL P. O’DONNELL</w:t>
      </w:r>
    </w:p>
    <w:p w:rsidR="00BE740C" w:rsidRDefault="00BE740C" w:rsidP="00302082">
      <w:pPr>
        <w:jc w:val="both"/>
        <w:rPr>
          <w:b/>
        </w:rPr>
      </w:pPr>
      <w:r>
        <w:rPr>
          <w:b/>
        </w:rPr>
        <w:t>AN EMERGENCY ORDINANCE TO MAKE APPROPRIATIONS FOR THE CURRENT EXPENSES OF THE CITY OF ROCKY RIVER, OHIO, DURING THE FISCAL YEAR ENDING DECEMBER 31, 2019</w:t>
      </w:r>
    </w:p>
    <w:p w:rsidR="006D2CFD" w:rsidRDefault="00E35820" w:rsidP="00302082">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p>
    <w:p w:rsidR="0034078B" w:rsidRPr="0034078B" w:rsidRDefault="0034078B" w:rsidP="0034078B">
      <w:pPr>
        <w:rPr>
          <w:b/>
        </w:rPr>
      </w:pPr>
      <w:r w:rsidRPr="0034078B">
        <w:rPr>
          <w:b/>
          <w:u w:val="single"/>
        </w:rPr>
        <w:t>RESOLUTION NO. 85-18</w:t>
      </w:r>
      <w:r>
        <w:tab/>
      </w:r>
      <w:r>
        <w:tab/>
      </w:r>
      <w:r>
        <w:tab/>
      </w:r>
      <w:r>
        <w:tab/>
      </w:r>
      <w:r w:rsidRPr="0034078B">
        <w:rPr>
          <w:b/>
        </w:rPr>
        <w:t>BY:  JOHN B. SHEPHERD</w:t>
      </w:r>
    </w:p>
    <w:p w:rsidR="0034078B" w:rsidRDefault="0034078B" w:rsidP="0034078B">
      <w:pPr>
        <w:rPr>
          <w:b/>
        </w:rPr>
      </w:pPr>
      <w:r w:rsidRPr="0034078B">
        <w:rPr>
          <w:b/>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p>
    <w:p w:rsidR="0034078B" w:rsidRPr="00E35820" w:rsidRDefault="00E35820" w:rsidP="0034078B">
      <w:pPr>
        <w:rPr>
          <w:b/>
        </w:rPr>
      </w:pPr>
      <w:proofErr w:type="gramStart"/>
      <w:r>
        <w:rPr>
          <w:b/>
        </w:rPr>
        <w:t>2</w:t>
      </w:r>
      <w:r w:rsidRPr="00E35820">
        <w:rPr>
          <w:b/>
          <w:vertAlign w:val="superscript"/>
        </w:rPr>
        <w:t>nd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2</w:t>
      </w:r>
      <w:r w:rsidR="0007629E" w:rsidRPr="0007629E">
        <w:rPr>
          <w:b/>
          <w:vertAlign w:val="superscript"/>
        </w:rPr>
        <w:t>nd</w:t>
      </w:r>
      <w:r w:rsidR="0007629E">
        <w:rPr>
          <w:b/>
        </w:rPr>
        <w:t xml:space="preserve"> READING</w:t>
      </w:r>
    </w:p>
    <w:p w:rsidR="0034078B" w:rsidRPr="0034078B" w:rsidRDefault="0034078B" w:rsidP="0034078B">
      <w:pPr>
        <w:rPr>
          <w:b/>
        </w:rPr>
      </w:pPr>
      <w:r w:rsidRPr="0034078B">
        <w:rPr>
          <w:b/>
          <w:u w:val="single"/>
        </w:rPr>
        <w:lastRenderedPageBreak/>
        <w:t>ORDINANCE NO. 86-18</w:t>
      </w:r>
      <w:r>
        <w:tab/>
      </w:r>
      <w:r>
        <w:tab/>
      </w:r>
      <w:r>
        <w:tab/>
      </w:r>
      <w:r>
        <w:tab/>
      </w:r>
      <w:r w:rsidRPr="0034078B">
        <w:rPr>
          <w:b/>
        </w:rPr>
        <w:t>BY:  THOMAS J. HUNT</w:t>
      </w:r>
    </w:p>
    <w:p w:rsidR="00E35820" w:rsidRDefault="0034078B" w:rsidP="0034078B">
      <w:pPr>
        <w:rPr>
          <w:b/>
        </w:rPr>
      </w:pPr>
      <w:r w:rsidRPr="0034078B">
        <w:rPr>
          <w:b/>
        </w:rPr>
        <w:t>AN EMERGENCY ORDINANCE AUTHORIZING THE MAYOR TO ENTER INTO A CONTRACT WITH RICHARD L. BOWEN AND ASSOCIATES, INC. FOR THE ROCKY RIVER POLICE DEPARTMENT FOR CONSTRUCTION ADMINISTRATION SERVICES IN AN AMOUNT NOT TO EXCEED $396,443.88</w:t>
      </w:r>
    </w:p>
    <w:p w:rsidR="00E35820" w:rsidRPr="0034078B" w:rsidRDefault="0034078B" w:rsidP="00E35820">
      <w:pPr>
        <w:rPr>
          <w:b/>
        </w:rPr>
      </w:pPr>
      <w:r w:rsidRPr="0034078B">
        <w:rPr>
          <w:b/>
        </w:rPr>
        <w:t xml:space="preserve"> </w:t>
      </w:r>
      <w:proofErr w:type="gramStart"/>
      <w:r w:rsidR="00E35820">
        <w:rPr>
          <w:b/>
        </w:rPr>
        <w:t>2</w:t>
      </w:r>
      <w:r w:rsidR="00E35820" w:rsidRPr="00E35820">
        <w:rPr>
          <w:b/>
          <w:vertAlign w:val="superscript"/>
        </w:rPr>
        <w:t>nd</w:t>
      </w:r>
      <w:proofErr w:type="gramEnd"/>
      <w:r w:rsidR="00E35820">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2</w:t>
      </w:r>
      <w:r w:rsidR="0007629E" w:rsidRPr="0007629E">
        <w:rPr>
          <w:b/>
          <w:vertAlign w:val="superscript"/>
        </w:rPr>
        <w:t>nd</w:t>
      </w:r>
      <w:r w:rsidR="0007629E">
        <w:rPr>
          <w:b/>
        </w:rPr>
        <w:t xml:space="preserve"> READING</w:t>
      </w:r>
    </w:p>
    <w:p w:rsidR="0034078B" w:rsidRDefault="0034078B" w:rsidP="0034078B"/>
    <w:p w:rsidR="0034078B" w:rsidRPr="0034078B" w:rsidRDefault="0034078B" w:rsidP="0034078B">
      <w:pPr>
        <w:rPr>
          <w:b/>
        </w:rPr>
      </w:pPr>
      <w:r w:rsidRPr="0034078B">
        <w:rPr>
          <w:b/>
          <w:u w:val="single"/>
        </w:rPr>
        <w:t>RESOLUTION NO. 87-18</w:t>
      </w:r>
      <w:r>
        <w:tab/>
      </w:r>
      <w:r>
        <w:tab/>
      </w:r>
      <w:r>
        <w:tab/>
      </w:r>
      <w:r>
        <w:tab/>
      </w:r>
      <w:r w:rsidRPr="0034078B">
        <w:rPr>
          <w:b/>
        </w:rPr>
        <w:t>BY:  MICHAEL P. O’DONNELL</w:t>
      </w:r>
    </w:p>
    <w:p w:rsidR="0034078B" w:rsidRDefault="0034078B" w:rsidP="0034078B">
      <w:pPr>
        <w:rPr>
          <w:b/>
        </w:rPr>
      </w:pPr>
      <w:r w:rsidRPr="0034078B">
        <w:rPr>
          <w:b/>
        </w:rPr>
        <w:t xml:space="preserve">AN EMERGENCY RESOLUTION ESTABLISHING A RESERVE BALANCE ACCOUNT IN THE CITY OF ROCKY RIVER IN ORDER TO STABILIZE ANNUAL BUDGETS </w:t>
      </w:r>
    </w:p>
    <w:p w:rsidR="00E35820" w:rsidRPr="0034078B" w:rsidRDefault="00E35820" w:rsidP="00E35820">
      <w:pPr>
        <w:rPr>
          <w:b/>
        </w:rPr>
      </w:pPr>
      <w:proofErr w:type="gramStart"/>
      <w:r>
        <w:rPr>
          <w:b/>
        </w:rPr>
        <w:t>2</w:t>
      </w:r>
      <w:r w:rsidRPr="00E35820">
        <w:rPr>
          <w:b/>
          <w:vertAlign w:val="superscript"/>
        </w:rPr>
        <w:t>nd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2</w:t>
      </w:r>
      <w:r w:rsidR="0007629E" w:rsidRPr="0007629E">
        <w:rPr>
          <w:b/>
          <w:vertAlign w:val="superscript"/>
        </w:rPr>
        <w:t>nd</w:t>
      </w:r>
      <w:r w:rsidR="0007629E">
        <w:rPr>
          <w:b/>
        </w:rPr>
        <w:t xml:space="preserve"> READING</w:t>
      </w:r>
    </w:p>
    <w:p w:rsidR="006D2CFD" w:rsidRDefault="006D2CFD" w:rsidP="00302082">
      <w:pPr>
        <w:jc w:val="both"/>
        <w:rPr>
          <w:b/>
        </w:rPr>
      </w:pPr>
    </w:p>
    <w:p w:rsidR="00BE740C" w:rsidRDefault="0034078B" w:rsidP="00302082">
      <w:pPr>
        <w:jc w:val="both"/>
        <w:rPr>
          <w:b/>
        </w:rPr>
      </w:pPr>
      <w:r w:rsidRPr="0034078B">
        <w:rPr>
          <w:b/>
          <w:u w:val="single"/>
        </w:rPr>
        <w:t>ORDINANCE NO. 88-18</w:t>
      </w:r>
      <w:r>
        <w:rPr>
          <w:b/>
        </w:rPr>
        <w:tab/>
      </w:r>
      <w:r>
        <w:rPr>
          <w:b/>
        </w:rPr>
        <w:tab/>
      </w:r>
      <w:r>
        <w:rPr>
          <w:b/>
        </w:rPr>
        <w:tab/>
      </w:r>
      <w:r>
        <w:rPr>
          <w:b/>
        </w:rPr>
        <w:tab/>
      </w:r>
      <w:r w:rsidR="00E35820">
        <w:rPr>
          <w:b/>
        </w:rPr>
        <w:tab/>
      </w:r>
      <w:r>
        <w:rPr>
          <w:b/>
        </w:rPr>
        <w:t>BY:  JAMES W. MORAN</w:t>
      </w:r>
    </w:p>
    <w:p w:rsidR="0034078B" w:rsidRDefault="0034078B" w:rsidP="00302082">
      <w:pPr>
        <w:jc w:val="both"/>
        <w:rPr>
          <w:b/>
        </w:rPr>
      </w:pPr>
      <w:r>
        <w:rPr>
          <w:b/>
        </w:rPr>
        <w:t xml:space="preserve">AN ORDINANCE TO CHANGE THE ZONING CLASSIFICATION OF CERTAIN REAL PROPERTY KNOWN AS AUDITOR’S PERMANENT PARCEL NO. </w:t>
      </w:r>
      <w:proofErr w:type="gramStart"/>
      <w:r>
        <w:rPr>
          <w:b/>
        </w:rPr>
        <w:t>304-29-046</w:t>
      </w:r>
      <w:proofErr w:type="gramEnd"/>
      <w:r>
        <w:rPr>
          <w:b/>
        </w:rPr>
        <w:t>, AND THE CONSOLIDATED PARCEL NO. 302-29-047, FROM THEIR PRESENT CLASSIFICATION OF PF PUBLIC FACILITY TO R-2 TWO FAMILY RESIDENTIAL DISTRICT, AS FURTHER DESCRIBED IN EXHIBIT “A”</w:t>
      </w:r>
    </w:p>
    <w:p w:rsidR="00E35820" w:rsidRDefault="00E35820" w:rsidP="00302082">
      <w:pPr>
        <w:jc w:val="both"/>
        <w:rPr>
          <w:b/>
        </w:rPr>
      </w:pPr>
      <w:proofErr w:type="gramStart"/>
      <w:r>
        <w:rPr>
          <w:b/>
        </w:rPr>
        <w:t>1</w:t>
      </w:r>
      <w:r w:rsidRPr="00E35820">
        <w:rPr>
          <w:b/>
          <w:vertAlign w:val="superscript"/>
        </w:rPr>
        <w:t>st</w:t>
      </w:r>
      <w:proofErr w:type="gramEnd"/>
      <w:r>
        <w:rPr>
          <w:b/>
        </w:rPr>
        <w:t xml:space="preserve"> READ</w:t>
      </w:r>
      <w:r w:rsidR="0007629E">
        <w:rPr>
          <w:b/>
        </w:rPr>
        <w:tab/>
      </w:r>
      <w:r w:rsidR="0007629E">
        <w:rPr>
          <w:b/>
        </w:rPr>
        <w:tab/>
      </w:r>
      <w:r w:rsidR="0007629E">
        <w:rPr>
          <w:b/>
        </w:rPr>
        <w:tab/>
      </w:r>
      <w:r w:rsidR="0007629E">
        <w:rPr>
          <w:b/>
        </w:rPr>
        <w:tab/>
        <w:t xml:space="preserve">          REFERRED TO PLANNING COMMISSION</w:t>
      </w:r>
    </w:p>
    <w:p w:rsidR="00E35820" w:rsidRDefault="00E35820" w:rsidP="00302082">
      <w:pPr>
        <w:jc w:val="both"/>
        <w:rPr>
          <w:b/>
        </w:rPr>
      </w:pPr>
    </w:p>
    <w:p w:rsidR="00B474E5" w:rsidRPr="00E35820" w:rsidRDefault="00B474E5" w:rsidP="00302082">
      <w:pPr>
        <w:jc w:val="both"/>
        <w:rPr>
          <w:b/>
          <w:u w:val="single"/>
        </w:rPr>
      </w:pPr>
      <w:r w:rsidRPr="00E35820">
        <w:rPr>
          <w:b/>
          <w:u w:val="single"/>
        </w:rPr>
        <w:t>CONSENT AGENDA</w:t>
      </w:r>
      <w:r w:rsidR="00E35820">
        <w:rPr>
          <w:b/>
          <w:u w:val="single"/>
        </w:rPr>
        <w:t>:</w:t>
      </w:r>
    </w:p>
    <w:p w:rsidR="00B474E5" w:rsidRDefault="00B474E5" w:rsidP="00302082">
      <w:pPr>
        <w:jc w:val="both"/>
        <w:rPr>
          <w:b/>
        </w:rPr>
      </w:pPr>
    </w:p>
    <w:p w:rsidR="00B474E5" w:rsidRPr="00B474E5" w:rsidRDefault="00B474E5" w:rsidP="00B474E5">
      <w:pPr>
        <w:rPr>
          <w:b/>
        </w:rPr>
      </w:pPr>
      <w:r w:rsidRPr="00B474E5">
        <w:rPr>
          <w:b/>
          <w:u w:val="single"/>
        </w:rPr>
        <w:t>ORDINANCE NO. 79-18</w:t>
      </w:r>
      <w:r>
        <w:tab/>
      </w:r>
      <w:r>
        <w:tab/>
      </w:r>
      <w:r>
        <w:tab/>
      </w:r>
      <w:r>
        <w:tab/>
      </w:r>
      <w:r w:rsidR="00E35820">
        <w:tab/>
      </w:r>
      <w:r w:rsidRPr="00B474E5">
        <w:rPr>
          <w:b/>
        </w:rPr>
        <w:t>BY:  BRIAN J. SINDELAR</w:t>
      </w:r>
    </w:p>
    <w:p w:rsidR="00B474E5" w:rsidRDefault="00B474E5" w:rsidP="00B474E5">
      <w:pPr>
        <w:rPr>
          <w:b/>
        </w:rPr>
      </w:pPr>
      <w:r w:rsidRPr="00B474E5">
        <w:rPr>
          <w:b/>
        </w:rPr>
        <w:t>AN EMERGENCY ORDINANCE AUTHORIZING THE SAFETY-SERVICE DIRECTOR TO PURCHASE A 2018 CATCH BASIN/VACUUM TRUCK UNIT WITH 16 CUBIC YARD BODY FOR THE SERVICE DIVISION FROM BEST EQUIPMENT AT A TOTAL COST NOT TO EXCEED $174,640.00</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p>
    <w:p w:rsidR="00B474E5" w:rsidRDefault="00B474E5" w:rsidP="00B474E5"/>
    <w:p w:rsidR="00B474E5" w:rsidRPr="00B474E5" w:rsidRDefault="00B474E5" w:rsidP="00B474E5">
      <w:pPr>
        <w:rPr>
          <w:b/>
        </w:rPr>
      </w:pPr>
      <w:r w:rsidRPr="00B474E5">
        <w:rPr>
          <w:b/>
          <w:u w:val="single"/>
        </w:rPr>
        <w:t>ORDINANCE NO. 80-18</w:t>
      </w:r>
      <w:r>
        <w:tab/>
      </w:r>
      <w:r>
        <w:tab/>
      </w:r>
      <w:r>
        <w:tab/>
      </w:r>
      <w:r>
        <w:tab/>
      </w:r>
      <w:r>
        <w:tab/>
      </w:r>
      <w:r w:rsidRPr="00B474E5">
        <w:rPr>
          <w:b/>
        </w:rPr>
        <w:t>BY:  BRIAN J. SINDELAR</w:t>
      </w:r>
    </w:p>
    <w:p w:rsidR="00B474E5" w:rsidRDefault="00B474E5" w:rsidP="00B474E5">
      <w:pPr>
        <w:rPr>
          <w:b/>
        </w:rPr>
      </w:pPr>
      <w:r w:rsidRPr="00B474E5">
        <w:rPr>
          <w:b/>
        </w:rPr>
        <w:t>AN EMERGENCY ORDINANCE AUTHORIZING THE SAFETY-SERVICE DIRECTOR TO PURCHASE A 2018 STAINLESS STEEL DUMP BODY WITH SNOW PLOW PACKAGE INSTALLED ON SUPPLIED TANDEM AXLE CLASS 8 CAB AND CHASSIS FOR THE SERVICE DIVISION FROM CONCORD ROAD EQUIPMENT AT A TOTAL COST NOT TO EXCEED $70,563.91</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PASSED</w:t>
      </w:r>
    </w:p>
    <w:p w:rsidR="00B474E5" w:rsidRDefault="00B474E5" w:rsidP="00B474E5"/>
    <w:p w:rsidR="00B474E5" w:rsidRPr="00B474E5" w:rsidRDefault="00B474E5" w:rsidP="00B474E5">
      <w:pPr>
        <w:rPr>
          <w:b/>
        </w:rPr>
      </w:pPr>
      <w:r w:rsidRPr="00B474E5">
        <w:rPr>
          <w:b/>
          <w:u w:val="single"/>
        </w:rPr>
        <w:t>ORDINANCE NO. 81-18</w:t>
      </w:r>
      <w:r>
        <w:tab/>
      </w:r>
      <w:r>
        <w:tab/>
      </w:r>
      <w:r>
        <w:tab/>
      </w:r>
      <w:r>
        <w:tab/>
      </w:r>
      <w:r>
        <w:tab/>
      </w:r>
      <w:r w:rsidRPr="00B474E5">
        <w:rPr>
          <w:b/>
        </w:rPr>
        <w:t>BY:  BRIAN J. SINDELAR</w:t>
      </w:r>
    </w:p>
    <w:p w:rsidR="00B474E5" w:rsidRDefault="00B474E5" w:rsidP="00B474E5">
      <w:pPr>
        <w:rPr>
          <w:b/>
        </w:rPr>
      </w:pPr>
      <w:r w:rsidRPr="00B474E5">
        <w:rPr>
          <w:b/>
        </w:rPr>
        <w:t xml:space="preserve">AN EMERGENCY ORDINANCE AUTHORIZING THE SAFETY-SERVICE DIRECTOR TO PURCHASE A 32 CUBIC YARD REFUSE PACKER BODY FOR </w:t>
      </w:r>
      <w:r w:rsidRPr="00B474E5">
        <w:rPr>
          <w:b/>
        </w:rPr>
        <w:lastRenderedPageBreak/>
        <w:t>THE SERVICE DIVISION FROM BEST EQUIPMENT AT A TOTAL COST NOT TO EXCEED $70,990.00</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PASSED</w:t>
      </w:r>
    </w:p>
    <w:p w:rsidR="00B474E5" w:rsidRDefault="00B474E5" w:rsidP="00B474E5"/>
    <w:p w:rsidR="00B474E5" w:rsidRPr="00B474E5" w:rsidRDefault="00B474E5" w:rsidP="00B474E5">
      <w:pPr>
        <w:rPr>
          <w:b/>
        </w:rPr>
      </w:pPr>
      <w:r w:rsidRPr="00B474E5">
        <w:rPr>
          <w:b/>
          <w:u w:val="single"/>
        </w:rPr>
        <w:t>ORDINANCE NO. 82-18</w:t>
      </w:r>
      <w:r>
        <w:tab/>
      </w:r>
      <w:r>
        <w:tab/>
      </w:r>
      <w:r>
        <w:tab/>
      </w:r>
      <w:r>
        <w:tab/>
      </w:r>
      <w:r>
        <w:tab/>
      </w:r>
      <w:r w:rsidRPr="00B474E5">
        <w:rPr>
          <w:b/>
        </w:rPr>
        <w:t>BY:  JAMES W. MORAN</w:t>
      </w:r>
    </w:p>
    <w:p w:rsidR="00B474E5" w:rsidRDefault="00B474E5" w:rsidP="00B474E5">
      <w:pPr>
        <w:rPr>
          <w:b/>
        </w:rPr>
      </w:pPr>
      <w:r w:rsidRPr="00B474E5">
        <w:rPr>
          <w:b/>
        </w:rPr>
        <w:t>AN EMERGENCY ORDINANCE AUTHORIZING THE DIRECTOR OF FINANCE TO PAY COURTVIEW JUSTICE SOLUTIONS, INC. THE SUM OF FIFTY SEVEN THOUSAND FOUR HUNDRED FORTY TWO DOLLARS ($57,442.00) FOR THE COST OF SUPPORT SERVICES FOR VARIOUS SOFTWARE APPLICATIONS FOR THE ROCKY RIVER MUNICIPAL COURT AS FURTHER DESCRIBED IN THE ATTACHED EXHIBIT “A”</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p>
    <w:p w:rsidR="00B474E5" w:rsidRDefault="00B474E5" w:rsidP="00B474E5"/>
    <w:p w:rsidR="00B474E5" w:rsidRPr="00B474E5" w:rsidRDefault="00B474E5" w:rsidP="00B474E5">
      <w:pPr>
        <w:rPr>
          <w:b/>
        </w:rPr>
      </w:pPr>
      <w:r w:rsidRPr="00B474E5">
        <w:rPr>
          <w:b/>
          <w:u w:val="single"/>
        </w:rPr>
        <w:t>ORDINANCE NO. 83-18</w:t>
      </w:r>
      <w:r>
        <w:tab/>
      </w:r>
      <w:r>
        <w:tab/>
      </w:r>
      <w:r>
        <w:tab/>
      </w:r>
      <w:r>
        <w:tab/>
      </w:r>
      <w:r w:rsidRPr="00B474E5">
        <w:rPr>
          <w:b/>
        </w:rPr>
        <w:t>BY:  MICHAEL P. O’DONNELL</w:t>
      </w:r>
    </w:p>
    <w:p w:rsidR="00B474E5" w:rsidRDefault="00B474E5" w:rsidP="00B474E5">
      <w:pPr>
        <w:rPr>
          <w:b/>
        </w:rPr>
      </w:pPr>
      <w:r w:rsidRPr="00B474E5">
        <w:rPr>
          <w:b/>
        </w:rPr>
        <w:t>AN EMERGENCY ORDINANCE TO MAKE SUPPLEMENTAL APPROPRIATIONS FOR THE CURRENT EXPENSES OF THE CITY OF ROCKY RIVER, OHIO DURING THE FISCAL YEAR ENDING DECEMBER 31, 2018 AND TO AMEND AMENDED ORDINANCE NO. 97-17</w:t>
      </w:r>
    </w:p>
    <w:p w:rsidR="00E35820"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r>
      <w:r w:rsidR="0007629E">
        <w:rPr>
          <w:b/>
        </w:rPr>
        <w:tab/>
        <w:t>PASSED</w:t>
      </w:r>
    </w:p>
    <w:p w:rsidR="00B474E5" w:rsidRDefault="00B474E5" w:rsidP="00B474E5"/>
    <w:p w:rsidR="00B474E5" w:rsidRPr="00B474E5" w:rsidRDefault="00B474E5" w:rsidP="00B474E5">
      <w:pPr>
        <w:rPr>
          <w:b/>
        </w:rPr>
      </w:pPr>
      <w:r w:rsidRPr="00B474E5">
        <w:rPr>
          <w:b/>
          <w:u w:val="single"/>
        </w:rPr>
        <w:t>RESOLUTION NO. 84-18</w:t>
      </w:r>
      <w:r>
        <w:tab/>
      </w:r>
      <w:r>
        <w:tab/>
      </w:r>
      <w:r>
        <w:tab/>
      </w:r>
      <w:r>
        <w:tab/>
      </w:r>
      <w:r>
        <w:tab/>
      </w:r>
      <w:r w:rsidRPr="00B474E5">
        <w:rPr>
          <w:b/>
        </w:rPr>
        <w:t>BY:  THOMAS J. HUNT</w:t>
      </w:r>
    </w:p>
    <w:p w:rsidR="00B474E5" w:rsidRDefault="00B474E5" w:rsidP="00B474E5">
      <w:pPr>
        <w:rPr>
          <w:b/>
        </w:rPr>
      </w:pPr>
      <w:proofErr w:type="gramStart"/>
      <w:r w:rsidRPr="00B474E5">
        <w:rPr>
          <w:b/>
        </w:rPr>
        <w:t>AN EMERGENCY RESOLUTION AUTHORIZING THE MAYOR TO ENTER INTO AN AGREEMENT WITH CUYAHOGA COUNTY TO RECEIVE FUNDING FROM THE 2019 CUYAHOGA COMMUNITY DEVELOPMENT SUPPLEMENTAL GRANT (CDSG) PROGRAM IN THE AMOUNT OF $50,000.00 FOR IMPROVEMENTS AT THE HILLIARD/WAGAR INTERSECTION FOR PEDESTRIAN SIGNALS AND CROSSWALKS AND THE MID-BLOCK CROSSWALK ACROSS HILLIARD AT THE OUTDOOR POOL AND PEDESTRIAN SAFETY WALKS AT ROCKY RIVER CITY CAMPUS</w:t>
      </w:r>
      <w:proofErr w:type="gramEnd"/>
    </w:p>
    <w:p w:rsidR="00766794" w:rsidRDefault="00E35820" w:rsidP="00E35820">
      <w:pPr>
        <w:jc w:val="both"/>
        <w:rPr>
          <w:b/>
        </w:rPr>
      </w:pPr>
      <w:proofErr w:type="gramStart"/>
      <w:r>
        <w:rPr>
          <w:b/>
        </w:rPr>
        <w:t>3</w:t>
      </w:r>
      <w:r w:rsidRPr="00E35820">
        <w:rPr>
          <w:b/>
          <w:vertAlign w:val="superscript"/>
        </w:rPr>
        <w:t>rd</w:t>
      </w:r>
      <w:proofErr w:type="gramEnd"/>
      <w:r>
        <w:rPr>
          <w:b/>
        </w:rPr>
        <w:t xml:space="preserve"> READ</w:t>
      </w:r>
      <w:r w:rsidR="0007629E">
        <w:rPr>
          <w:b/>
        </w:rPr>
        <w:tab/>
      </w:r>
      <w:r w:rsidR="0007629E">
        <w:rPr>
          <w:b/>
        </w:rPr>
        <w:tab/>
      </w:r>
      <w:r w:rsidR="0007629E">
        <w:rPr>
          <w:b/>
        </w:rPr>
        <w:tab/>
      </w:r>
      <w:r w:rsidR="0007629E">
        <w:rPr>
          <w:b/>
        </w:rPr>
        <w:tab/>
      </w:r>
      <w:bookmarkStart w:id="0" w:name="_GoBack"/>
      <w:bookmarkEnd w:id="0"/>
      <w:r w:rsidR="0007629E">
        <w:rPr>
          <w:b/>
        </w:rPr>
        <w:tab/>
      </w:r>
      <w:r w:rsidR="0007629E">
        <w:rPr>
          <w:b/>
        </w:rPr>
        <w:tab/>
      </w:r>
      <w:r w:rsidR="0007629E">
        <w:rPr>
          <w:b/>
        </w:rPr>
        <w:tab/>
      </w:r>
      <w:r w:rsidR="0007629E">
        <w:rPr>
          <w:b/>
        </w:rPr>
        <w:tab/>
      </w:r>
      <w:r w:rsidR="0007629E">
        <w:rPr>
          <w:b/>
        </w:rPr>
        <w:tab/>
        <w:t>PASSED</w:t>
      </w:r>
    </w:p>
    <w:sectPr w:rsidR="00766794"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7629E"/>
    <w:rsid w:val="00081D0B"/>
    <w:rsid w:val="000900DD"/>
    <w:rsid w:val="000B4276"/>
    <w:rsid w:val="000C7FA6"/>
    <w:rsid w:val="00114DB6"/>
    <w:rsid w:val="001F190E"/>
    <w:rsid w:val="001F49F5"/>
    <w:rsid w:val="00214301"/>
    <w:rsid w:val="0022717E"/>
    <w:rsid w:val="00230DF9"/>
    <w:rsid w:val="00251709"/>
    <w:rsid w:val="002660A1"/>
    <w:rsid w:val="002D0707"/>
    <w:rsid w:val="002D287A"/>
    <w:rsid w:val="00302082"/>
    <w:rsid w:val="00321C48"/>
    <w:rsid w:val="0034078B"/>
    <w:rsid w:val="00365EC1"/>
    <w:rsid w:val="003664C9"/>
    <w:rsid w:val="0037593C"/>
    <w:rsid w:val="003B1120"/>
    <w:rsid w:val="003B3A1E"/>
    <w:rsid w:val="003B4B42"/>
    <w:rsid w:val="00404978"/>
    <w:rsid w:val="00445F3A"/>
    <w:rsid w:val="004718F6"/>
    <w:rsid w:val="00480F67"/>
    <w:rsid w:val="004C3617"/>
    <w:rsid w:val="004F19C6"/>
    <w:rsid w:val="00516F01"/>
    <w:rsid w:val="0052297C"/>
    <w:rsid w:val="005317B7"/>
    <w:rsid w:val="00561848"/>
    <w:rsid w:val="00572A3A"/>
    <w:rsid w:val="00581E98"/>
    <w:rsid w:val="005863A4"/>
    <w:rsid w:val="00595BB2"/>
    <w:rsid w:val="005E0347"/>
    <w:rsid w:val="005E2DF2"/>
    <w:rsid w:val="00661561"/>
    <w:rsid w:val="0068255E"/>
    <w:rsid w:val="00686AD0"/>
    <w:rsid w:val="00687252"/>
    <w:rsid w:val="0069389F"/>
    <w:rsid w:val="006A2E62"/>
    <w:rsid w:val="006A37B9"/>
    <w:rsid w:val="006D2CFD"/>
    <w:rsid w:val="00726B5B"/>
    <w:rsid w:val="00745C5D"/>
    <w:rsid w:val="00766794"/>
    <w:rsid w:val="00786F9A"/>
    <w:rsid w:val="007B1242"/>
    <w:rsid w:val="007B272E"/>
    <w:rsid w:val="00824466"/>
    <w:rsid w:val="008519B9"/>
    <w:rsid w:val="00852B88"/>
    <w:rsid w:val="00866A70"/>
    <w:rsid w:val="008830B4"/>
    <w:rsid w:val="008D6B58"/>
    <w:rsid w:val="008E175A"/>
    <w:rsid w:val="009000F7"/>
    <w:rsid w:val="00996431"/>
    <w:rsid w:val="009B00EB"/>
    <w:rsid w:val="009B0A91"/>
    <w:rsid w:val="00A34274"/>
    <w:rsid w:val="00A63A9B"/>
    <w:rsid w:val="00A82AC2"/>
    <w:rsid w:val="00B206CD"/>
    <w:rsid w:val="00B474E5"/>
    <w:rsid w:val="00BB20A7"/>
    <w:rsid w:val="00BD4CD7"/>
    <w:rsid w:val="00BD61C2"/>
    <w:rsid w:val="00BE740C"/>
    <w:rsid w:val="00C07CAE"/>
    <w:rsid w:val="00C105B4"/>
    <w:rsid w:val="00C114AF"/>
    <w:rsid w:val="00C149B6"/>
    <w:rsid w:val="00C76AF8"/>
    <w:rsid w:val="00C93EAF"/>
    <w:rsid w:val="00CA7133"/>
    <w:rsid w:val="00CE6D4C"/>
    <w:rsid w:val="00D33A5F"/>
    <w:rsid w:val="00D64FA4"/>
    <w:rsid w:val="00D921F0"/>
    <w:rsid w:val="00DF74C4"/>
    <w:rsid w:val="00E2545D"/>
    <w:rsid w:val="00E309AF"/>
    <w:rsid w:val="00E35820"/>
    <w:rsid w:val="00E455EF"/>
    <w:rsid w:val="00EA4FDD"/>
    <w:rsid w:val="00ED1C22"/>
    <w:rsid w:val="00EF1CAD"/>
    <w:rsid w:val="00F10768"/>
    <w:rsid w:val="00F1087E"/>
    <w:rsid w:val="00F26BF0"/>
    <w:rsid w:val="00F56A22"/>
    <w:rsid w:val="00F7781C"/>
    <w:rsid w:val="00F804AB"/>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34A5D"/>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E2B5-AD8E-4FCD-8E46-D2D50930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2018-12-18T16:32:00Z</cp:lastPrinted>
  <dcterms:created xsi:type="dcterms:W3CDTF">2018-12-13T18:23:00Z</dcterms:created>
  <dcterms:modified xsi:type="dcterms:W3CDTF">2018-12-18T16:36:00Z</dcterms:modified>
</cp:coreProperties>
</file>