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97" w:rsidRDefault="005F4F97" w:rsidP="005F4F97">
      <w:pPr>
        <w:spacing w:line="208" w:lineRule="auto"/>
        <w:rPr>
          <w:b/>
        </w:rPr>
      </w:pPr>
      <w:r>
        <w:rPr>
          <w:b/>
          <w:u w:val="single"/>
        </w:rPr>
        <w:t>RESOLUTION</w:t>
      </w:r>
      <w:r w:rsidRPr="00AA45AB">
        <w:rPr>
          <w:b/>
          <w:u w:val="single"/>
        </w:rPr>
        <w:t xml:space="preserve"> NO. 68-20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MICHAEL P. O’DONNELL</w:t>
      </w:r>
    </w:p>
    <w:p w:rsidR="005F4F97" w:rsidRDefault="005F4F97" w:rsidP="005F4F97">
      <w:pPr>
        <w:spacing w:line="208" w:lineRule="auto"/>
        <w:rPr>
          <w:b/>
        </w:rPr>
      </w:pPr>
    </w:p>
    <w:p w:rsidR="005F4F97" w:rsidRDefault="005F4F97" w:rsidP="005F4F97">
      <w:pPr>
        <w:spacing w:line="208" w:lineRule="auto"/>
        <w:rPr>
          <w:b/>
        </w:rPr>
      </w:pPr>
      <w:r w:rsidRPr="00AA45AB">
        <w:rPr>
          <w:b/>
        </w:rPr>
        <w:t>A RESOLUTI</w:t>
      </w:r>
      <w:r>
        <w:rPr>
          <w:b/>
        </w:rPr>
        <w:t xml:space="preserve">ON ACCEPTING AMOUNTS AND RATES </w:t>
      </w:r>
      <w:r w:rsidRPr="00AA45AB">
        <w:rPr>
          <w:b/>
        </w:rPr>
        <w:t>AS DETERMINED BY THE CUYAHOGA COUNTY BUDGET COMMISSION AND AUTHORIZI</w:t>
      </w:r>
      <w:r>
        <w:rPr>
          <w:b/>
        </w:rPr>
        <w:t xml:space="preserve">NG THE NECESSARY TAX LEVIES AND </w:t>
      </w:r>
      <w:r w:rsidRPr="00AA45AB">
        <w:rPr>
          <w:b/>
        </w:rPr>
        <w:t>CERTIFYING THEM TO THE CUYAHOGA COUNTY FISCAL OFFICER AS FURTHER DESCRIBED IN THE ATTACHED EXHIBIT “A”</w:t>
      </w:r>
    </w:p>
    <w:p w:rsidR="005F4F97" w:rsidRPr="00D81EB8" w:rsidRDefault="005F4F97" w:rsidP="005F4F97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 w:rsidRPr="00F27BE8">
        <w:rPr>
          <w:rFonts w:ascii="Times New Roman" w:hAnsi="Times New Roman"/>
          <w:b/>
          <w:sz w:val="24"/>
          <w:szCs w:val="24"/>
        </w:rPr>
        <w:t>3</w:t>
      </w:r>
      <w:r w:rsidRPr="00F27BE8">
        <w:rPr>
          <w:rFonts w:ascii="Times New Roman" w:hAnsi="Times New Roman"/>
          <w:b/>
          <w:sz w:val="24"/>
          <w:szCs w:val="24"/>
          <w:vertAlign w:val="superscript"/>
        </w:rPr>
        <w:t>rd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27BE8">
        <w:rPr>
          <w:rFonts w:ascii="Times New Roman" w:hAnsi="Times New Roman"/>
          <w:b/>
          <w:sz w:val="24"/>
          <w:szCs w:val="24"/>
        </w:rPr>
        <w:t>READING</w:t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 w:rsidRPr="00D81EB8">
        <w:rPr>
          <w:rFonts w:ascii="Times New Roman" w:hAnsi="Times New Roman"/>
          <w:b/>
          <w:sz w:val="24"/>
          <w:szCs w:val="24"/>
        </w:rPr>
        <w:t>PASSED</w:t>
      </w:r>
    </w:p>
    <w:p w:rsidR="005F4F97" w:rsidRPr="004677B1" w:rsidRDefault="005F4F97" w:rsidP="005F4F97">
      <w:pPr>
        <w:pStyle w:val="PlainText"/>
        <w:rPr>
          <w:rFonts w:ascii="Times New Roman" w:hAnsi="Times New Roman"/>
          <w:sz w:val="24"/>
          <w:szCs w:val="24"/>
        </w:rPr>
      </w:pPr>
    </w:p>
    <w:p w:rsidR="005F4F97" w:rsidRDefault="005F4F97" w:rsidP="005F4F97">
      <w:pPr>
        <w:spacing w:line="208" w:lineRule="auto"/>
        <w:rPr>
          <w:b/>
        </w:rPr>
      </w:pPr>
    </w:p>
    <w:p w:rsidR="005F4F97" w:rsidRDefault="005F4F97" w:rsidP="005F4F97">
      <w:pPr>
        <w:spacing w:line="208" w:lineRule="auto"/>
        <w:rPr>
          <w:b/>
        </w:rPr>
      </w:pPr>
      <w:r>
        <w:rPr>
          <w:b/>
          <w:u w:val="single"/>
        </w:rPr>
        <w:t>RESOLUTION</w:t>
      </w:r>
      <w:r w:rsidRPr="00C346C8">
        <w:rPr>
          <w:b/>
          <w:u w:val="single"/>
        </w:rPr>
        <w:t xml:space="preserve"> NO. 69-20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CHRISTOPHER KLYM</w:t>
      </w:r>
    </w:p>
    <w:p w:rsidR="005F4F97" w:rsidRDefault="005F4F97" w:rsidP="005F4F97">
      <w:pPr>
        <w:spacing w:line="208" w:lineRule="auto"/>
        <w:rPr>
          <w:b/>
        </w:rPr>
      </w:pPr>
    </w:p>
    <w:p w:rsidR="005F4F97" w:rsidRDefault="005F4F97" w:rsidP="005F4F97">
      <w:pPr>
        <w:spacing w:line="208" w:lineRule="auto"/>
        <w:rPr>
          <w:b/>
        </w:rPr>
      </w:pPr>
      <w:r>
        <w:rPr>
          <w:b/>
        </w:rPr>
        <w:t>A RESOLUTION SUPPORTING THE ODOT STATE AND U.S. BICYCLE ROUTE SYSTEM</w:t>
      </w:r>
    </w:p>
    <w:p w:rsidR="005F4F97" w:rsidRDefault="005F4F97" w:rsidP="005F4F97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F27BE8">
        <w:rPr>
          <w:rFonts w:ascii="Times New Roman" w:hAnsi="Times New Roman"/>
          <w:b/>
          <w:sz w:val="24"/>
          <w:szCs w:val="24"/>
          <w:vertAlign w:val="superscript"/>
        </w:rPr>
        <w:t>rd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 w:rsidRPr="00D81EB8">
        <w:rPr>
          <w:rFonts w:ascii="Times New Roman" w:hAnsi="Times New Roman"/>
          <w:b/>
          <w:sz w:val="24"/>
          <w:szCs w:val="24"/>
        </w:rPr>
        <w:t>PASSED</w:t>
      </w:r>
    </w:p>
    <w:p w:rsidR="005F4F97" w:rsidRDefault="005F4F97" w:rsidP="005F4F97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5F4F97" w:rsidRDefault="005F4F97" w:rsidP="005F4F97">
      <w:pPr>
        <w:spacing w:line="208" w:lineRule="auto"/>
        <w:rPr>
          <w:b/>
        </w:rPr>
      </w:pPr>
    </w:p>
    <w:p w:rsidR="005F4F97" w:rsidRDefault="005F4F97" w:rsidP="005F4F97">
      <w:pPr>
        <w:spacing w:line="208" w:lineRule="auto"/>
        <w:rPr>
          <w:b/>
        </w:rPr>
      </w:pPr>
      <w:r w:rsidRPr="00C346C8">
        <w:rPr>
          <w:b/>
          <w:u w:val="single"/>
        </w:rPr>
        <w:t>ORDINANCE NO. 70-20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DAVID FURRY</w:t>
      </w:r>
    </w:p>
    <w:p w:rsidR="005F4F97" w:rsidRDefault="005F4F97" w:rsidP="005F4F97">
      <w:pPr>
        <w:spacing w:line="208" w:lineRule="auto"/>
        <w:rPr>
          <w:b/>
        </w:rPr>
      </w:pPr>
    </w:p>
    <w:p w:rsidR="005F4F97" w:rsidRDefault="005F4F97" w:rsidP="005F4F97">
      <w:pPr>
        <w:spacing w:line="208" w:lineRule="auto"/>
        <w:rPr>
          <w:b/>
        </w:rPr>
      </w:pPr>
      <w:r>
        <w:rPr>
          <w:b/>
        </w:rPr>
        <w:t>AN EMERGENCY ORDINANCE AUTHORIZING THE MAYOR TO ENTER INTO A CONTRACT BETWEEN THE CITY OF ROCKY RIVER AND BURCH HYDRO INC. FOR THE 2020 WASTEWATER TREATMENT PLANT #1 PRIMARY DIGESTER CLEANING PROJECT AT A COST NOT TO EXCEED $261,400.00</w:t>
      </w:r>
    </w:p>
    <w:p w:rsidR="005F4F97" w:rsidRDefault="005F4F97" w:rsidP="005F4F97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F27BE8">
        <w:rPr>
          <w:rFonts w:ascii="Times New Roman" w:hAnsi="Times New Roman"/>
          <w:b/>
          <w:sz w:val="24"/>
          <w:szCs w:val="24"/>
          <w:vertAlign w:val="superscript"/>
        </w:rPr>
        <w:t>rd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 w:rsidRPr="00D81EB8">
        <w:rPr>
          <w:rFonts w:ascii="Times New Roman" w:hAnsi="Times New Roman"/>
          <w:b/>
          <w:sz w:val="24"/>
          <w:szCs w:val="24"/>
        </w:rPr>
        <w:t>PASSED</w:t>
      </w:r>
    </w:p>
    <w:p w:rsidR="005F4F97" w:rsidRDefault="005F4F97" w:rsidP="005F4F97">
      <w:pPr>
        <w:spacing w:line="208" w:lineRule="auto"/>
        <w:rPr>
          <w:b/>
        </w:rPr>
      </w:pPr>
    </w:p>
    <w:p w:rsidR="005F4F97" w:rsidRPr="00987735" w:rsidRDefault="005F4F97" w:rsidP="005F4F97">
      <w:pPr>
        <w:spacing w:line="208" w:lineRule="auto"/>
      </w:pPr>
    </w:p>
    <w:p w:rsidR="005F4F97" w:rsidRDefault="005F4F97" w:rsidP="005F4F97">
      <w:pPr>
        <w:spacing w:line="208" w:lineRule="auto"/>
        <w:rPr>
          <w:b/>
        </w:rPr>
      </w:pPr>
      <w:r w:rsidRPr="00060BC3">
        <w:rPr>
          <w:b/>
          <w:u w:val="single"/>
        </w:rPr>
        <w:t>ORDINANCE NO. 71-20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JOHN B. SHEPHERD</w:t>
      </w:r>
    </w:p>
    <w:p w:rsidR="005F4F97" w:rsidRDefault="005F4F97" w:rsidP="005F4F97">
      <w:pPr>
        <w:spacing w:line="208" w:lineRule="auto"/>
        <w:rPr>
          <w:b/>
        </w:rPr>
      </w:pPr>
    </w:p>
    <w:p w:rsidR="005F4F97" w:rsidRDefault="005F4F97" w:rsidP="005F4F97">
      <w:pPr>
        <w:spacing w:line="208" w:lineRule="auto"/>
        <w:rPr>
          <w:b/>
        </w:rPr>
      </w:pPr>
      <w:r>
        <w:rPr>
          <w:b/>
        </w:rPr>
        <w:t>AN EMERGENCY ORDINANCE AUTHORIZING THE MAYOR TO ENTER INTO A PROFESSIONAL PLANNING SERVICES AGREEMENT BETWEEN THE CUYAHOGA COUNTY PLANNING COMMISSION AND THE CITY OF ROCKY RIVER REGARDING PLANNING AND ZONING CODE REVISIONS, ATTACHED HERETO AS EXHIBIT A</w:t>
      </w:r>
    </w:p>
    <w:p w:rsidR="005F4F97" w:rsidRDefault="005F4F97" w:rsidP="005F4F97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F27BE8">
        <w:rPr>
          <w:rFonts w:ascii="Times New Roman" w:hAnsi="Times New Roman"/>
          <w:b/>
          <w:sz w:val="24"/>
          <w:szCs w:val="24"/>
          <w:vertAlign w:val="superscript"/>
        </w:rPr>
        <w:t>rd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 w:rsidRPr="00D81EB8">
        <w:rPr>
          <w:rFonts w:ascii="Times New Roman" w:hAnsi="Times New Roman"/>
          <w:b/>
          <w:sz w:val="24"/>
          <w:szCs w:val="24"/>
        </w:rPr>
        <w:t>PASSED</w:t>
      </w:r>
    </w:p>
    <w:p w:rsidR="005F4F97" w:rsidRDefault="005F4F97" w:rsidP="005F4F97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5F4F97" w:rsidRDefault="005F4F97" w:rsidP="005F4F97">
      <w:pPr>
        <w:pStyle w:val="PlainText"/>
        <w:rPr>
          <w:rFonts w:ascii="Times New Roman" w:hAnsi="Times New Roman"/>
          <w:sz w:val="24"/>
          <w:szCs w:val="24"/>
        </w:rPr>
      </w:pPr>
    </w:p>
    <w:p w:rsidR="005F4F97" w:rsidRDefault="005F4F97" w:rsidP="005F4F97">
      <w:pPr>
        <w:pStyle w:val="PlainText"/>
        <w:rPr>
          <w:rFonts w:ascii="Times New Roman" w:hAnsi="Times New Roman"/>
          <w:b/>
          <w:sz w:val="24"/>
          <w:szCs w:val="24"/>
        </w:rPr>
      </w:pPr>
      <w:r w:rsidRPr="00E73E91">
        <w:rPr>
          <w:rFonts w:ascii="Times New Roman" w:hAnsi="Times New Roman"/>
          <w:b/>
          <w:sz w:val="24"/>
          <w:szCs w:val="24"/>
          <w:u w:val="single"/>
        </w:rPr>
        <w:t>ORDINANCE NO. 72-20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BY: JAMES W.  MORAN</w:t>
      </w:r>
    </w:p>
    <w:p w:rsidR="005F4F97" w:rsidRDefault="005F4F97" w:rsidP="005F4F97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5F4F97" w:rsidRDefault="005F4F97" w:rsidP="005F4F97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 EMERGENCY ORDINANCE AUTHORIZING THE MAYOR AND THE SAFETY-SERVICE DIRECTOR TO ENTER INTO A CONTRACT WITH FRANCISCUS, INC. FOR THE SENIOR CENTER SHINGLE ROOF REPLACEMENT AT A COST NOT TO EXCEED $67,871.00</w:t>
      </w:r>
    </w:p>
    <w:p w:rsidR="005F4F97" w:rsidRDefault="005F4F97" w:rsidP="005F4F97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F27BE8">
        <w:rPr>
          <w:rFonts w:ascii="Times New Roman" w:hAnsi="Times New Roman"/>
          <w:b/>
          <w:sz w:val="24"/>
          <w:szCs w:val="24"/>
          <w:vertAlign w:val="superscript"/>
        </w:rPr>
        <w:t>rd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>
        <w:rPr>
          <w:rFonts w:ascii="Times New Roman" w:hAnsi="Times New Roman"/>
          <w:b/>
          <w:sz w:val="24"/>
          <w:szCs w:val="24"/>
        </w:rPr>
        <w:tab/>
      </w:r>
      <w:r w:rsidR="00D81EB8" w:rsidRPr="00D81EB8">
        <w:rPr>
          <w:rFonts w:ascii="Times New Roman" w:hAnsi="Times New Roman"/>
          <w:b/>
          <w:sz w:val="24"/>
          <w:szCs w:val="24"/>
        </w:rPr>
        <w:t>PASSED</w:t>
      </w:r>
    </w:p>
    <w:p w:rsidR="005F4F97" w:rsidRDefault="005F4F97" w:rsidP="005F4F97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:rsidR="005F4F97" w:rsidRDefault="005F4F97" w:rsidP="005F4F97">
      <w:pPr>
        <w:tabs>
          <w:tab w:val="left" w:pos="-1080"/>
          <w:tab w:val="left" w:pos="-720"/>
          <w:tab w:val="left" w:pos="-180"/>
        </w:tabs>
        <w:rPr>
          <w:b/>
        </w:rPr>
      </w:pPr>
    </w:p>
    <w:p w:rsidR="005F4F97" w:rsidRDefault="005F4F97" w:rsidP="005F4F97">
      <w:pPr>
        <w:tabs>
          <w:tab w:val="left" w:pos="-1080"/>
          <w:tab w:val="left" w:pos="-720"/>
          <w:tab w:val="left" w:pos="-180"/>
        </w:tabs>
        <w:rPr>
          <w:b/>
        </w:rPr>
      </w:pPr>
      <w:r w:rsidRPr="00A37438">
        <w:rPr>
          <w:b/>
          <w:u w:val="single"/>
        </w:rPr>
        <w:t>ORDINANCE NO. 73-20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 CHRISTOPHER KLYM</w:t>
      </w:r>
    </w:p>
    <w:p w:rsidR="005F4F97" w:rsidRDefault="005F4F97" w:rsidP="005F4F97">
      <w:pPr>
        <w:tabs>
          <w:tab w:val="left" w:pos="-1080"/>
          <w:tab w:val="left" w:pos="-720"/>
          <w:tab w:val="left" w:pos="-180"/>
        </w:tabs>
        <w:rPr>
          <w:b/>
        </w:rPr>
      </w:pPr>
    </w:p>
    <w:p w:rsidR="005F4F97" w:rsidRDefault="005F4F97" w:rsidP="005F4F97">
      <w:pPr>
        <w:tabs>
          <w:tab w:val="left" w:pos="-1080"/>
          <w:tab w:val="left" w:pos="-720"/>
          <w:tab w:val="left" w:pos="-180"/>
        </w:tabs>
        <w:rPr>
          <w:b/>
          <w:caps/>
        </w:rPr>
      </w:pPr>
      <w:r w:rsidRPr="00A37438">
        <w:rPr>
          <w:b/>
          <w:caps/>
        </w:rPr>
        <w:t xml:space="preserve">An Emergency Ordinance Authorizing the Mayor and the Safety-Service Director to Enter into a Contract with DRS Enterprises for the Bradstreet’s Landing Waterfront Improvements at a </w:t>
      </w:r>
      <w:r w:rsidRPr="00A37438">
        <w:rPr>
          <w:b/>
          <w:caps/>
        </w:rPr>
        <w:lastRenderedPageBreak/>
        <w:t>Cost not to Exceed $2,999,746.00 including Alternate 1, Alternate 2 along with Contingency Costs</w:t>
      </w:r>
    </w:p>
    <w:p w:rsidR="005F4F97" w:rsidRDefault="005F4F97" w:rsidP="005F4F97">
      <w:pPr>
        <w:tabs>
          <w:tab w:val="left" w:pos="-1080"/>
          <w:tab w:val="left" w:pos="-720"/>
          <w:tab w:val="left" w:pos="-180"/>
        </w:tabs>
        <w:rPr>
          <w:b/>
          <w:caps/>
        </w:rPr>
      </w:pPr>
      <w:proofErr w:type="gramStart"/>
      <w:r>
        <w:rPr>
          <w:b/>
          <w:caps/>
        </w:rPr>
        <w:t>2</w:t>
      </w:r>
      <w:r w:rsidRPr="00F27BE8">
        <w:rPr>
          <w:b/>
          <w:caps/>
          <w:vertAlign w:val="superscript"/>
        </w:rPr>
        <w:t>nd</w:t>
      </w:r>
      <w:proofErr w:type="gramEnd"/>
      <w:r>
        <w:rPr>
          <w:b/>
          <w:caps/>
        </w:rPr>
        <w:t xml:space="preserve"> Reading</w:t>
      </w:r>
      <w:r w:rsidR="00D81EB8">
        <w:rPr>
          <w:b/>
          <w:caps/>
        </w:rPr>
        <w:tab/>
      </w:r>
      <w:r w:rsidR="00D81EB8">
        <w:rPr>
          <w:b/>
          <w:caps/>
        </w:rPr>
        <w:tab/>
      </w:r>
      <w:r w:rsidR="00D81EB8">
        <w:rPr>
          <w:b/>
          <w:caps/>
        </w:rPr>
        <w:tab/>
      </w:r>
      <w:r w:rsidR="00D81EB8">
        <w:rPr>
          <w:b/>
          <w:caps/>
        </w:rPr>
        <w:tab/>
      </w:r>
      <w:r w:rsidR="00D81EB8">
        <w:rPr>
          <w:b/>
          <w:caps/>
        </w:rPr>
        <w:tab/>
      </w:r>
      <w:r w:rsidR="00D81EB8">
        <w:rPr>
          <w:b/>
          <w:caps/>
        </w:rPr>
        <w:tab/>
      </w:r>
      <w:r w:rsidR="00D81EB8">
        <w:rPr>
          <w:b/>
          <w:caps/>
        </w:rPr>
        <w:tab/>
      </w:r>
      <w:r w:rsidR="00D81EB8">
        <w:rPr>
          <w:b/>
          <w:caps/>
        </w:rPr>
        <w:tab/>
      </w:r>
      <w:bookmarkStart w:id="0" w:name="_GoBack"/>
      <w:bookmarkEnd w:id="0"/>
    </w:p>
    <w:p w:rsidR="003D2949" w:rsidRDefault="003D2949"/>
    <w:p w:rsidR="005F4F97" w:rsidRDefault="005F4F97"/>
    <w:p w:rsidR="005F4F97" w:rsidRDefault="005F4F97">
      <w:pPr>
        <w:rPr>
          <w:b/>
        </w:rPr>
      </w:pPr>
      <w:r w:rsidRPr="005F4F97">
        <w:rPr>
          <w:b/>
          <w:u w:val="single"/>
        </w:rPr>
        <w:t>ORDINANCE 74-20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BY:  </w:t>
      </w:r>
      <w:r w:rsidR="009912E7">
        <w:rPr>
          <w:b/>
        </w:rPr>
        <w:t>JOHN B. SHEPHERD</w:t>
      </w:r>
    </w:p>
    <w:p w:rsidR="005F4F97" w:rsidRDefault="005F4F97">
      <w:pPr>
        <w:rPr>
          <w:b/>
        </w:rPr>
      </w:pPr>
    </w:p>
    <w:p w:rsidR="009912E7" w:rsidRDefault="009912E7">
      <w:pPr>
        <w:rPr>
          <w:b/>
        </w:rPr>
      </w:pPr>
      <w:r w:rsidRPr="009912E7">
        <w:rPr>
          <w:b/>
        </w:rPr>
        <w:t>AN EMERGENCY ORDINANCE AUTHORIZING THE MAYOR AND SAFETY SERVICE DIRECTOR TO ENTER INTO A CONTRACT WITH SPECIALIZED CONSTRUCTION, INC. FOR THE 2020 CRACK &amp; JOINT SEALING PROGRAM IN AN AMOUNT NOT TO EXCEED $50,000.00 INCLUDING CONTINGENCY COSTS</w:t>
      </w:r>
    </w:p>
    <w:p w:rsidR="009912E7" w:rsidRPr="005F4F97" w:rsidRDefault="009912E7">
      <w:pPr>
        <w:rPr>
          <w:b/>
        </w:rPr>
      </w:pPr>
      <w:proofErr w:type="gramStart"/>
      <w:r>
        <w:rPr>
          <w:b/>
        </w:rPr>
        <w:t>1</w:t>
      </w:r>
      <w:r w:rsidRPr="009912E7">
        <w:rPr>
          <w:b/>
          <w:vertAlign w:val="superscript"/>
        </w:rPr>
        <w:t>st</w:t>
      </w:r>
      <w:proofErr w:type="gramEnd"/>
      <w:r>
        <w:rPr>
          <w:b/>
        </w:rPr>
        <w:t xml:space="preserve"> READING</w:t>
      </w:r>
    </w:p>
    <w:sectPr w:rsidR="009912E7" w:rsidRPr="005F4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97"/>
    <w:rsid w:val="003D2949"/>
    <w:rsid w:val="005F4F97"/>
    <w:rsid w:val="009912E7"/>
    <w:rsid w:val="00C52A1E"/>
    <w:rsid w:val="00D8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A9AA"/>
  <w15:chartTrackingRefBased/>
  <w15:docId w15:val="{60A12FD1-E249-419E-9E75-D6C1EA27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4F97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4F97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E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Umerley</dc:creator>
  <cp:keywords/>
  <dc:description/>
  <cp:lastModifiedBy>Susan Pease</cp:lastModifiedBy>
  <cp:revision>4</cp:revision>
  <cp:lastPrinted>2020-09-22T14:53:00Z</cp:lastPrinted>
  <dcterms:created xsi:type="dcterms:W3CDTF">2020-09-22T14:46:00Z</dcterms:created>
  <dcterms:modified xsi:type="dcterms:W3CDTF">2020-09-22T14:55:00Z</dcterms:modified>
</cp:coreProperties>
</file>